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70538F" w14:textId="77777777" w:rsidR="00223176" w:rsidRPr="00A45069" w:rsidRDefault="00223176" w:rsidP="00C62716">
      <w:pPr>
        <w:tabs>
          <w:tab w:val="left" w:pos="2340"/>
        </w:tabs>
        <w:spacing w:after="120"/>
        <w:jc w:val="both"/>
        <w:rPr>
          <w:rFonts w:ascii="Trebuchet MS" w:hAnsi="Trebuchet MS"/>
          <w:b/>
          <w:color w:val="244061" w:themeColor="accent1" w:themeShade="80"/>
        </w:rPr>
      </w:pPr>
    </w:p>
    <w:p w14:paraId="1D341C5B" w14:textId="77777777" w:rsidR="00223176" w:rsidRPr="00A45069" w:rsidRDefault="00223176" w:rsidP="00862235">
      <w:pPr>
        <w:spacing w:after="120"/>
        <w:jc w:val="both"/>
        <w:rPr>
          <w:rFonts w:ascii="Trebuchet MS" w:hAnsi="Trebuchet MS"/>
          <w:b/>
          <w:color w:val="244061" w:themeColor="accent1" w:themeShade="80"/>
        </w:rPr>
      </w:pPr>
    </w:p>
    <w:p w14:paraId="20756C95" w14:textId="77777777" w:rsidR="00FB6488" w:rsidRPr="00B642CA" w:rsidRDefault="00FB6488" w:rsidP="00862235">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PROGRAMUL OPERAŢIONAL CAPITAL UMAN</w:t>
      </w:r>
    </w:p>
    <w:p w14:paraId="53D36146" w14:textId="77777777" w:rsidR="00FB6488" w:rsidRPr="00B642CA" w:rsidRDefault="00FB6488" w:rsidP="00862235">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Cod 2014RO05M9OP001</w:t>
      </w:r>
    </w:p>
    <w:p w14:paraId="1CEBB600" w14:textId="00BF09D9" w:rsidR="00FB6488" w:rsidRDefault="00FB6488" w:rsidP="00862235">
      <w:pPr>
        <w:spacing w:after="120"/>
        <w:jc w:val="both"/>
        <w:rPr>
          <w:rFonts w:ascii="Trebuchet MS" w:hAnsi="Trebuchet MS"/>
          <w:b/>
          <w:color w:val="244061" w:themeColor="accent1" w:themeShade="80"/>
          <w:u w:val="single"/>
        </w:rPr>
      </w:pPr>
      <w:r w:rsidRPr="00B642CA">
        <w:rPr>
          <w:rFonts w:ascii="Trebuchet MS" w:hAnsi="Trebuchet MS"/>
          <w:b/>
          <w:color w:val="244061" w:themeColor="accent1" w:themeShade="80"/>
          <w:u w:val="single"/>
        </w:rPr>
        <w:t xml:space="preserve">Obiectivul tematic </w:t>
      </w:r>
      <w:r w:rsidR="000A556A" w:rsidRPr="000A556A">
        <w:rPr>
          <w:rFonts w:ascii="Trebuchet MS" w:hAnsi="Trebuchet MS"/>
          <w:b/>
          <w:color w:val="244061" w:themeColor="accent1" w:themeShade="80"/>
          <w:u w:val="single"/>
        </w:rPr>
        <w:t>09 - Promovarea incluziunii sociale, combaterea sărăciei și a oricărei forme de discriminare</w:t>
      </w:r>
    </w:p>
    <w:p w14:paraId="75E9ABCE" w14:textId="5D936012" w:rsidR="00CA6DB2" w:rsidRDefault="00CA6DB2" w:rsidP="00862235">
      <w:pPr>
        <w:spacing w:after="120"/>
        <w:jc w:val="both"/>
        <w:rPr>
          <w:rFonts w:ascii="Trebuchet MS" w:hAnsi="Trebuchet MS"/>
          <w:b/>
          <w:color w:val="244061" w:themeColor="accent1" w:themeShade="80"/>
          <w:u w:val="single"/>
        </w:rPr>
      </w:pPr>
      <w:r>
        <w:rPr>
          <w:rFonts w:ascii="Trebuchet MS" w:hAnsi="Trebuchet MS"/>
          <w:b/>
          <w:color w:val="244061" w:themeColor="accent1" w:themeShade="80"/>
          <w:u w:val="single"/>
        </w:rPr>
        <w:t xml:space="preserve">Prioritatea de investiții 9.ii - </w:t>
      </w:r>
      <w:r w:rsidRPr="00CA6DB2">
        <w:rPr>
          <w:rFonts w:ascii="Trebuchet MS" w:hAnsi="Trebuchet MS"/>
          <w:b/>
          <w:color w:val="244061" w:themeColor="accent1" w:themeShade="80"/>
          <w:u w:val="single"/>
        </w:rPr>
        <w:t>Integrarea socio-economică a comunităților marginalizate, cum ar fi romii</w:t>
      </w:r>
    </w:p>
    <w:p w14:paraId="6F2C5318" w14:textId="5FE14B1D" w:rsidR="00CA6DB2" w:rsidRPr="00B642CA" w:rsidRDefault="00CA6DB2" w:rsidP="00862235">
      <w:pPr>
        <w:spacing w:after="120"/>
        <w:jc w:val="both"/>
        <w:rPr>
          <w:rFonts w:ascii="Trebuchet MS" w:hAnsi="Trebuchet MS"/>
          <w:b/>
          <w:i/>
          <w:color w:val="244061" w:themeColor="accent1" w:themeShade="80"/>
        </w:rPr>
      </w:pPr>
      <w:r>
        <w:rPr>
          <w:rFonts w:ascii="Trebuchet MS" w:hAnsi="Trebuchet MS"/>
          <w:b/>
          <w:color w:val="244061" w:themeColor="accent1" w:themeShade="80"/>
          <w:u w:val="single"/>
        </w:rPr>
        <w:t xml:space="preserve">Axa Prioritară 4 </w:t>
      </w:r>
      <w:r w:rsidR="00061B04">
        <w:rPr>
          <w:rFonts w:ascii="Trebuchet MS" w:hAnsi="Trebuchet MS"/>
          <w:b/>
          <w:color w:val="244061" w:themeColor="accent1" w:themeShade="80"/>
          <w:u w:val="single"/>
        </w:rPr>
        <w:t xml:space="preserve">- </w:t>
      </w:r>
      <w:r w:rsidR="00061B04" w:rsidRPr="00061B04">
        <w:rPr>
          <w:rFonts w:ascii="Trebuchet MS" w:hAnsi="Trebuchet MS"/>
          <w:b/>
          <w:color w:val="244061" w:themeColor="accent1" w:themeShade="80"/>
          <w:u w:val="single"/>
        </w:rPr>
        <w:t>Incluziunea socială și combaterea sărăciei</w:t>
      </w:r>
    </w:p>
    <w:p w14:paraId="7FEFC3DE" w14:textId="4E16376B" w:rsidR="00155A5E" w:rsidRDefault="00C87C81" w:rsidP="00155A5E">
      <w:pPr>
        <w:spacing w:after="0" w:line="360" w:lineRule="auto"/>
        <w:jc w:val="both"/>
        <w:rPr>
          <w:rFonts w:ascii="Trebuchet MS" w:hAnsi="Trebuchet MS"/>
          <w:b/>
          <w:color w:val="244061" w:themeColor="accent1" w:themeShade="80"/>
        </w:rPr>
      </w:pPr>
      <w:r>
        <w:rPr>
          <w:rFonts w:ascii="Trebuchet MS" w:hAnsi="Trebuchet MS"/>
          <w:b/>
          <w:color w:val="244061" w:themeColor="accent1" w:themeShade="80"/>
        </w:rPr>
        <w:t xml:space="preserve">Obiectivul Specific 4.4 - </w:t>
      </w:r>
      <w:r w:rsidRPr="00C87C81">
        <w:rPr>
          <w:rFonts w:ascii="Trebuchet MS" w:hAnsi="Trebuchet MS"/>
          <w:b/>
          <w:color w:val="244061" w:themeColor="accent1" w:themeShade="80"/>
        </w:rPr>
        <w:t xml:space="preserve">Reducerea numărului de persoane </w:t>
      </w:r>
      <w:r w:rsidR="00BD10EC" w:rsidRPr="00C87C81">
        <w:rPr>
          <w:rFonts w:ascii="Trebuchet MS" w:hAnsi="Trebuchet MS"/>
          <w:b/>
          <w:color w:val="244061" w:themeColor="accent1" w:themeShade="80"/>
        </w:rPr>
        <w:t>aparținând</w:t>
      </w:r>
      <w:r w:rsidRPr="00C87C81">
        <w:rPr>
          <w:rFonts w:ascii="Trebuchet MS" w:hAnsi="Trebuchet MS"/>
          <w:b/>
          <w:color w:val="244061" w:themeColor="accent1" w:themeShade="80"/>
        </w:rPr>
        <w:t xml:space="preserve"> grupurilor vulnerabile prin furnizarea unor servicii sociale/ medicale/ socio-profesionale/ de formare profesională adecvate nevoilor specifice</w:t>
      </w:r>
    </w:p>
    <w:p w14:paraId="6EE372F2" w14:textId="77777777" w:rsidR="00473595" w:rsidRDefault="00473595" w:rsidP="00155A5E">
      <w:pPr>
        <w:spacing w:after="0" w:line="360" w:lineRule="auto"/>
        <w:jc w:val="both"/>
        <w:rPr>
          <w:rFonts w:ascii="Trebuchet MS" w:hAnsi="Trebuchet MS"/>
          <w:b/>
          <w:color w:val="244061" w:themeColor="accent1" w:themeShade="80"/>
        </w:rPr>
      </w:pPr>
    </w:p>
    <w:p w14:paraId="26BDB11E" w14:textId="77777777" w:rsidR="00473595" w:rsidRPr="00B642CA" w:rsidRDefault="00473595" w:rsidP="00155A5E">
      <w:pPr>
        <w:spacing w:after="0" w:line="360" w:lineRule="auto"/>
        <w:jc w:val="both"/>
        <w:rPr>
          <w:rFonts w:ascii="Trebuchet MS" w:hAnsi="Trebuchet MS"/>
          <w:b/>
          <w:color w:val="244061" w:themeColor="accent1" w:themeShade="80"/>
        </w:rPr>
      </w:pPr>
    </w:p>
    <w:p w14:paraId="502CEE67" w14:textId="77777777" w:rsidR="00155A5E" w:rsidRPr="00B642CA" w:rsidRDefault="00155A5E" w:rsidP="00155A5E">
      <w:pPr>
        <w:spacing w:after="0" w:line="360" w:lineRule="auto"/>
        <w:jc w:val="both"/>
        <w:rPr>
          <w:rFonts w:ascii="Trebuchet MS" w:hAnsi="Trebuchet MS"/>
          <w:b/>
          <w:color w:val="244061" w:themeColor="accent1" w:themeShade="80"/>
        </w:rPr>
      </w:pPr>
    </w:p>
    <w:p w14:paraId="2C3E1D2D" w14:textId="77777777" w:rsidR="00155A5E" w:rsidRPr="00B642CA" w:rsidRDefault="00155A5E" w:rsidP="00155A5E">
      <w:pPr>
        <w:spacing w:after="0" w:line="360" w:lineRule="auto"/>
        <w:jc w:val="both"/>
        <w:rPr>
          <w:rFonts w:ascii="Trebuchet MS" w:hAnsi="Trebuchet MS"/>
          <w:b/>
          <w:color w:val="244061" w:themeColor="accent1" w:themeShade="80"/>
        </w:rPr>
      </w:pPr>
    </w:p>
    <w:p w14:paraId="4A912A2C" w14:textId="77777777" w:rsidR="00155A5E" w:rsidRPr="00B642CA" w:rsidRDefault="00155A5E" w:rsidP="00155A5E">
      <w:pPr>
        <w:spacing w:after="0" w:line="360" w:lineRule="auto"/>
        <w:jc w:val="both"/>
        <w:rPr>
          <w:rFonts w:ascii="Trebuchet MS" w:hAnsi="Trebuchet MS"/>
          <w:b/>
          <w:color w:val="244061" w:themeColor="accent1" w:themeShade="80"/>
        </w:rPr>
      </w:pPr>
    </w:p>
    <w:p w14:paraId="326B2E18" w14:textId="77777777" w:rsidR="000163D2" w:rsidRPr="00B642CA" w:rsidRDefault="000163D2" w:rsidP="00862235">
      <w:pPr>
        <w:pStyle w:val="Listparagraf2"/>
        <w:spacing w:after="120" w:line="276" w:lineRule="auto"/>
        <w:ind w:left="0"/>
        <w:jc w:val="both"/>
        <w:rPr>
          <w:rFonts w:ascii="Trebuchet MS" w:hAnsi="Trebuchet MS" w:cs="Times New Roman"/>
          <w:b/>
          <w:color w:val="244061" w:themeColor="accent1" w:themeShade="80"/>
          <w:sz w:val="22"/>
          <w:szCs w:val="22"/>
          <w:lang w:eastAsia="en-US"/>
        </w:rPr>
      </w:pPr>
    </w:p>
    <w:p w14:paraId="603FD830" w14:textId="77777777" w:rsidR="00F67A1F" w:rsidRPr="00B642CA" w:rsidRDefault="00F67A1F" w:rsidP="00862235">
      <w:pPr>
        <w:spacing w:after="120"/>
        <w:jc w:val="center"/>
        <w:rPr>
          <w:rFonts w:ascii="Trebuchet MS" w:hAnsi="Trebuchet MS"/>
          <w:b/>
          <w:color w:val="244061" w:themeColor="accent1" w:themeShade="80"/>
        </w:rPr>
      </w:pPr>
    </w:p>
    <w:p w14:paraId="4709303C" w14:textId="4C95835A" w:rsidR="00FB6488" w:rsidRDefault="00FB6488" w:rsidP="00862235">
      <w:pPr>
        <w:spacing w:after="120"/>
        <w:jc w:val="center"/>
        <w:rPr>
          <w:rFonts w:ascii="Trebuchet MS" w:hAnsi="Trebuchet MS"/>
          <w:b/>
          <w:color w:val="244061" w:themeColor="accent1" w:themeShade="80"/>
        </w:rPr>
      </w:pPr>
      <w:r w:rsidRPr="00B642CA">
        <w:rPr>
          <w:rFonts w:ascii="Trebuchet MS" w:hAnsi="Trebuchet MS"/>
          <w:b/>
          <w:color w:val="244061" w:themeColor="accent1" w:themeShade="80"/>
        </w:rPr>
        <w:t>GHIDUL SOLICITANTULUI</w:t>
      </w:r>
      <w:r w:rsidR="00F67A1F" w:rsidRPr="00B642CA">
        <w:rPr>
          <w:rFonts w:ascii="Trebuchet MS" w:hAnsi="Trebuchet MS"/>
          <w:b/>
          <w:color w:val="244061" w:themeColor="accent1" w:themeShade="80"/>
        </w:rPr>
        <w:t xml:space="preserve"> -</w:t>
      </w:r>
      <w:r w:rsidR="006471AE" w:rsidRPr="00B642CA">
        <w:rPr>
          <w:rFonts w:ascii="Trebuchet MS" w:hAnsi="Trebuchet MS"/>
          <w:b/>
          <w:color w:val="244061" w:themeColor="accent1" w:themeShade="80"/>
        </w:rPr>
        <w:t xml:space="preserve"> </w:t>
      </w:r>
      <w:r w:rsidRPr="00B642CA">
        <w:rPr>
          <w:rFonts w:ascii="Trebuchet MS" w:hAnsi="Trebuchet MS"/>
          <w:b/>
          <w:color w:val="244061" w:themeColor="accent1" w:themeShade="80"/>
        </w:rPr>
        <w:t xml:space="preserve">CONDIȚII SPECIFICE </w:t>
      </w:r>
    </w:p>
    <w:p w14:paraId="27762350" w14:textId="03202CD5" w:rsidR="000D2447" w:rsidRPr="00B642CA" w:rsidRDefault="000D2447" w:rsidP="00862235">
      <w:pPr>
        <w:spacing w:after="120"/>
        <w:jc w:val="center"/>
        <w:rPr>
          <w:rFonts w:ascii="Trebuchet MS" w:hAnsi="Trebuchet MS"/>
          <w:b/>
          <w:color w:val="244061" w:themeColor="accent1" w:themeShade="80"/>
        </w:rPr>
      </w:pPr>
      <w:r>
        <w:rPr>
          <w:rFonts w:ascii="Trebuchet MS" w:hAnsi="Trebuchet MS"/>
          <w:b/>
          <w:color w:val="244061" w:themeColor="accent1" w:themeShade="80"/>
        </w:rPr>
        <w:t>S</w:t>
      </w:r>
      <w:r w:rsidRPr="000D2447">
        <w:rPr>
          <w:rFonts w:ascii="Trebuchet MS" w:hAnsi="Trebuchet MS"/>
          <w:b/>
          <w:color w:val="244061" w:themeColor="accent1" w:themeShade="80"/>
        </w:rPr>
        <w:t>prijin pentru persoanele angajate în cadrul întreprinderilor a</w:t>
      </w:r>
      <w:r w:rsidR="00420214">
        <w:rPr>
          <w:rFonts w:ascii="Trebuchet MS" w:hAnsi="Trebuchet MS"/>
          <w:b/>
          <w:color w:val="244061" w:themeColor="accent1" w:themeShade="80"/>
        </w:rPr>
        <w:t>l</w:t>
      </w:r>
      <w:r w:rsidRPr="000D2447">
        <w:rPr>
          <w:rFonts w:ascii="Trebuchet MS" w:hAnsi="Trebuchet MS"/>
          <w:b/>
          <w:color w:val="244061" w:themeColor="accent1" w:themeShade="80"/>
        </w:rPr>
        <w:t xml:space="preserve"> căror</w:t>
      </w:r>
      <w:r w:rsidR="00420214">
        <w:rPr>
          <w:rFonts w:ascii="Trebuchet MS" w:hAnsi="Trebuchet MS"/>
          <w:b/>
          <w:color w:val="244061" w:themeColor="accent1" w:themeShade="80"/>
        </w:rPr>
        <w:t xml:space="preserve"> domeniu de activitate es</w:t>
      </w:r>
      <w:r w:rsidRPr="000D2447">
        <w:rPr>
          <w:rFonts w:ascii="Trebuchet MS" w:hAnsi="Trebuchet MS"/>
          <w:b/>
          <w:color w:val="244061" w:themeColor="accent1" w:themeShade="80"/>
        </w:rPr>
        <w:t xml:space="preserve">te </w:t>
      </w:r>
      <w:r w:rsidR="00420214">
        <w:rPr>
          <w:rFonts w:ascii="Trebuchet MS" w:hAnsi="Trebuchet MS"/>
          <w:b/>
          <w:color w:val="244061" w:themeColor="accent1" w:themeShade="80"/>
        </w:rPr>
        <w:t>afectat</w:t>
      </w:r>
      <w:r w:rsidRPr="000D2447">
        <w:rPr>
          <w:rFonts w:ascii="Trebuchet MS" w:hAnsi="Trebuchet MS"/>
          <w:b/>
          <w:color w:val="244061" w:themeColor="accent1" w:themeShade="80"/>
        </w:rPr>
        <w:t xml:space="preserve"> </w:t>
      </w:r>
      <w:r>
        <w:rPr>
          <w:rFonts w:ascii="Trebuchet MS" w:hAnsi="Trebuchet MS"/>
          <w:b/>
          <w:color w:val="244061" w:themeColor="accent1" w:themeShade="80"/>
        </w:rPr>
        <w:t xml:space="preserve">direct </w:t>
      </w:r>
      <w:r w:rsidRPr="000D2447">
        <w:rPr>
          <w:rFonts w:ascii="Trebuchet MS" w:hAnsi="Trebuchet MS"/>
          <w:b/>
          <w:color w:val="244061" w:themeColor="accent1" w:themeShade="80"/>
        </w:rPr>
        <w:t xml:space="preserve">ca urmare a declarării situațiilor de epidemii </w:t>
      </w:r>
    </w:p>
    <w:p w14:paraId="01FDCDFC" w14:textId="77777777" w:rsidR="004E7E32" w:rsidRPr="00B642CA" w:rsidRDefault="004E7E32" w:rsidP="00862235">
      <w:pPr>
        <w:spacing w:after="120"/>
        <w:jc w:val="both"/>
        <w:rPr>
          <w:rFonts w:ascii="Trebuchet MS" w:hAnsi="Trebuchet MS"/>
          <w:color w:val="244061" w:themeColor="accent1" w:themeShade="80"/>
        </w:rPr>
      </w:pPr>
    </w:p>
    <w:p w14:paraId="7467DB22" w14:textId="77777777" w:rsidR="00F67A1F" w:rsidRPr="00B642CA" w:rsidRDefault="00F67A1F" w:rsidP="00F67A1F">
      <w:pPr>
        <w:spacing w:before="120" w:after="120" w:line="240" w:lineRule="auto"/>
        <w:rPr>
          <w:rFonts w:ascii="Trebuchet MS" w:hAnsi="Trebuchet MS"/>
          <w:b/>
          <w:color w:val="244061" w:themeColor="accent1" w:themeShade="80"/>
        </w:rPr>
      </w:pPr>
    </w:p>
    <w:p w14:paraId="4F4E957F" w14:textId="77777777" w:rsidR="00F67A1F" w:rsidRPr="00B642CA" w:rsidRDefault="00F67A1F" w:rsidP="00F67A1F">
      <w:pPr>
        <w:spacing w:before="120" w:after="120" w:line="240" w:lineRule="auto"/>
        <w:rPr>
          <w:rFonts w:ascii="Trebuchet MS" w:hAnsi="Trebuchet MS"/>
          <w:color w:val="244061" w:themeColor="accent1" w:themeShade="80"/>
        </w:rPr>
      </w:pPr>
    </w:p>
    <w:p w14:paraId="5EE53B30" w14:textId="76626FFF" w:rsidR="00974D6E" w:rsidRPr="00B642CA" w:rsidRDefault="004C6798" w:rsidP="00364DDF">
      <w:pPr>
        <w:spacing w:after="120"/>
        <w:jc w:val="center"/>
        <w:rPr>
          <w:rFonts w:ascii="Trebuchet MS" w:hAnsi="Trebuchet MS"/>
          <w:color w:val="244061" w:themeColor="accent1" w:themeShade="80"/>
        </w:rPr>
      </w:pPr>
      <w:r w:rsidRPr="00B642CA">
        <w:rPr>
          <w:rFonts w:ascii="Trebuchet MS" w:hAnsi="Trebuchet MS"/>
          <w:b/>
          <w:color w:val="244061" w:themeColor="accent1" w:themeShade="80"/>
        </w:rPr>
        <w:t xml:space="preserve">MARTIE </w:t>
      </w:r>
      <w:r w:rsidR="00F01475" w:rsidRPr="00B642CA">
        <w:rPr>
          <w:rFonts w:ascii="Trebuchet MS" w:hAnsi="Trebuchet MS"/>
          <w:b/>
          <w:color w:val="244061" w:themeColor="accent1" w:themeShade="80"/>
        </w:rPr>
        <w:t>2020</w:t>
      </w:r>
    </w:p>
    <w:p w14:paraId="1497A2FE" w14:textId="77777777" w:rsidR="00974D6E" w:rsidRPr="00B642CA" w:rsidRDefault="00974D6E" w:rsidP="001F3956">
      <w:pPr>
        <w:rPr>
          <w:rFonts w:ascii="Trebuchet MS" w:hAnsi="Trebuchet MS"/>
          <w:color w:val="244061" w:themeColor="accent1" w:themeShade="80"/>
        </w:rPr>
      </w:pPr>
    </w:p>
    <w:p w14:paraId="7FACBD51" w14:textId="77777777" w:rsidR="007626E7" w:rsidRPr="00B642CA" w:rsidRDefault="007626E7" w:rsidP="002F556E">
      <w:pPr>
        <w:spacing w:after="120"/>
        <w:jc w:val="center"/>
        <w:rPr>
          <w:rFonts w:ascii="Trebuchet MS" w:hAnsi="Trebuchet MS"/>
          <w:b/>
          <w:color w:val="244061" w:themeColor="accent1" w:themeShade="80"/>
        </w:rPr>
      </w:pPr>
    </w:p>
    <w:p w14:paraId="5EB4C1CF" w14:textId="77777777" w:rsidR="00A85D8A" w:rsidRPr="00B642CA" w:rsidRDefault="00A85D8A">
      <w:pPr>
        <w:spacing w:after="0" w:line="240" w:lineRule="auto"/>
        <w:rPr>
          <w:rFonts w:ascii="Trebuchet MS" w:hAnsi="Trebuchet MS"/>
          <w:b/>
          <w:color w:val="244061" w:themeColor="accent1" w:themeShade="80"/>
        </w:rPr>
      </w:pPr>
      <w:r w:rsidRPr="00B642CA">
        <w:rPr>
          <w:rFonts w:ascii="Trebuchet MS" w:hAnsi="Trebuchet MS"/>
          <w:b/>
          <w:color w:val="244061" w:themeColor="accent1" w:themeShade="80"/>
        </w:rPr>
        <w:br w:type="page"/>
      </w:r>
    </w:p>
    <w:p w14:paraId="3378F202" w14:textId="6C46443D" w:rsidR="00794FB9" w:rsidRPr="00B642CA" w:rsidRDefault="00794FB9" w:rsidP="002F556E">
      <w:pPr>
        <w:spacing w:after="120"/>
        <w:jc w:val="center"/>
        <w:rPr>
          <w:rFonts w:ascii="Trebuchet MS" w:hAnsi="Trebuchet MS"/>
          <w:b/>
          <w:color w:val="244061" w:themeColor="accent1" w:themeShade="80"/>
        </w:rPr>
      </w:pPr>
      <w:r w:rsidRPr="00B642CA">
        <w:rPr>
          <w:rFonts w:ascii="Trebuchet MS" w:hAnsi="Trebuchet MS"/>
          <w:b/>
          <w:color w:val="244061" w:themeColor="accent1" w:themeShade="80"/>
        </w:rPr>
        <w:lastRenderedPageBreak/>
        <w:t>CUPRINS</w:t>
      </w:r>
    </w:p>
    <w:p w14:paraId="41E8F42B" w14:textId="7CC9847F" w:rsidR="00794FB9" w:rsidRPr="00B642CA" w:rsidRDefault="00794FB9" w:rsidP="007850EA">
      <w:pPr>
        <w:pStyle w:val="TOC2"/>
        <w:rPr>
          <w:color w:val="244061" w:themeColor="accent1" w:themeShade="80"/>
        </w:rPr>
      </w:pPr>
    </w:p>
    <w:p w14:paraId="72AECF41" w14:textId="77777777" w:rsidR="00CA6DB2" w:rsidRDefault="00794FB9">
      <w:pPr>
        <w:pStyle w:val="TOC1"/>
        <w:tabs>
          <w:tab w:val="right" w:leader="dot" w:pos="9628"/>
        </w:tabs>
        <w:rPr>
          <w:rFonts w:asciiTheme="minorHAnsi" w:eastAsiaTheme="minorEastAsia" w:hAnsiTheme="minorHAnsi" w:cstheme="minorBidi"/>
          <w:noProof/>
          <w:lang w:val="en-US"/>
        </w:rPr>
      </w:pPr>
      <w:r w:rsidRPr="00B642CA">
        <w:rPr>
          <w:rFonts w:ascii="Trebuchet MS" w:hAnsi="Trebuchet MS"/>
          <w:b/>
          <w:color w:val="244061" w:themeColor="accent1" w:themeShade="80"/>
        </w:rPr>
        <w:fldChar w:fldCharType="begin"/>
      </w:r>
      <w:r w:rsidRPr="00B642CA">
        <w:rPr>
          <w:rFonts w:ascii="Trebuchet MS" w:hAnsi="Trebuchet MS"/>
          <w:color w:val="244061" w:themeColor="accent1" w:themeShade="80"/>
        </w:rPr>
        <w:instrText xml:space="preserve"> TOC \o "1-3" \h \z \u </w:instrText>
      </w:r>
      <w:r w:rsidRPr="00B642CA">
        <w:rPr>
          <w:rFonts w:ascii="Trebuchet MS" w:hAnsi="Trebuchet MS"/>
          <w:b/>
          <w:color w:val="244061" w:themeColor="accent1" w:themeShade="80"/>
        </w:rPr>
        <w:fldChar w:fldCharType="separate"/>
      </w:r>
      <w:hyperlink w:anchor="_Toc36465084" w:history="1">
        <w:r w:rsidR="00CA6DB2" w:rsidRPr="0015427A">
          <w:rPr>
            <w:rStyle w:val="Hyperlink"/>
            <w:rFonts w:ascii="Trebuchet MS" w:hAnsi="Trebuchet MS"/>
            <w:b/>
            <w:noProof/>
          </w:rPr>
          <w:t>CAPITOLUL 1. Informații despre apelul de proiecte</w:t>
        </w:r>
        <w:r w:rsidR="00CA6DB2">
          <w:rPr>
            <w:noProof/>
            <w:webHidden/>
          </w:rPr>
          <w:tab/>
        </w:r>
        <w:r w:rsidR="00CA6DB2">
          <w:rPr>
            <w:noProof/>
            <w:webHidden/>
          </w:rPr>
          <w:fldChar w:fldCharType="begin"/>
        </w:r>
        <w:r w:rsidR="00CA6DB2">
          <w:rPr>
            <w:noProof/>
            <w:webHidden/>
          </w:rPr>
          <w:instrText xml:space="preserve"> PAGEREF _Toc36465084 \h </w:instrText>
        </w:r>
        <w:r w:rsidR="00CA6DB2">
          <w:rPr>
            <w:noProof/>
            <w:webHidden/>
          </w:rPr>
        </w:r>
        <w:r w:rsidR="00CA6DB2">
          <w:rPr>
            <w:noProof/>
            <w:webHidden/>
          </w:rPr>
          <w:fldChar w:fldCharType="separate"/>
        </w:r>
        <w:r w:rsidR="00CA6DB2">
          <w:rPr>
            <w:noProof/>
            <w:webHidden/>
          </w:rPr>
          <w:t>3</w:t>
        </w:r>
        <w:r w:rsidR="00CA6DB2">
          <w:rPr>
            <w:noProof/>
            <w:webHidden/>
          </w:rPr>
          <w:fldChar w:fldCharType="end"/>
        </w:r>
      </w:hyperlink>
    </w:p>
    <w:p w14:paraId="3751F72F"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85" w:history="1">
        <w:r w:rsidR="00CA6DB2" w:rsidRPr="0015427A">
          <w:rPr>
            <w:rStyle w:val="Hyperlink"/>
            <w:noProof/>
          </w:rPr>
          <w:t>1.1 Obiectivul tematic, rezultate așteptate</w:t>
        </w:r>
        <w:r w:rsidR="00CA6DB2">
          <w:rPr>
            <w:noProof/>
            <w:webHidden/>
          </w:rPr>
          <w:tab/>
        </w:r>
        <w:r w:rsidR="00CA6DB2">
          <w:rPr>
            <w:noProof/>
            <w:webHidden/>
          </w:rPr>
          <w:fldChar w:fldCharType="begin"/>
        </w:r>
        <w:r w:rsidR="00CA6DB2">
          <w:rPr>
            <w:noProof/>
            <w:webHidden/>
          </w:rPr>
          <w:instrText xml:space="preserve"> PAGEREF _Toc36465085 \h </w:instrText>
        </w:r>
        <w:r w:rsidR="00CA6DB2">
          <w:rPr>
            <w:noProof/>
            <w:webHidden/>
          </w:rPr>
        </w:r>
        <w:r w:rsidR="00CA6DB2">
          <w:rPr>
            <w:noProof/>
            <w:webHidden/>
          </w:rPr>
          <w:fldChar w:fldCharType="separate"/>
        </w:r>
        <w:r w:rsidR="00CA6DB2">
          <w:rPr>
            <w:noProof/>
            <w:webHidden/>
          </w:rPr>
          <w:t>4</w:t>
        </w:r>
        <w:r w:rsidR="00CA6DB2">
          <w:rPr>
            <w:noProof/>
            <w:webHidden/>
          </w:rPr>
          <w:fldChar w:fldCharType="end"/>
        </w:r>
      </w:hyperlink>
    </w:p>
    <w:p w14:paraId="5E84A89A"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86" w:history="1">
        <w:r w:rsidR="00CA6DB2" w:rsidRPr="0015427A">
          <w:rPr>
            <w:rStyle w:val="Hyperlink"/>
            <w:noProof/>
          </w:rPr>
          <w:t>1.2 Tipul apelului de proiecte și perioada de depunere proiectelor</w:t>
        </w:r>
        <w:r w:rsidR="00CA6DB2">
          <w:rPr>
            <w:noProof/>
            <w:webHidden/>
          </w:rPr>
          <w:tab/>
        </w:r>
        <w:r w:rsidR="00CA6DB2">
          <w:rPr>
            <w:noProof/>
            <w:webHidden/>
          </w:rPr>
          <w:fldChar w:fldCharType="begin"/>
        </w:r>
        <w:r w:rsidR="00CA6DB2">
          <w:rPr>
            <w:noProof/>
            <w:webHidden/>
          </w:rPr>
          <w:instrText xml:space="preserve"> PAGEREF _Toc36465086 \h </w:instrText>
        </w:r>
        <w:r w:rsidR="00CA6DB2">
          <w:rPr>
            <w:noProof/>
            <w:webHidden/>
          </w:rPr>
        </w:r>
        <w:r w:rsidR="00CA6DB2">
          <w:rPr>
            <w:noProof/>
            <w:webHidden/>
          </w:rPr>
          <w:fldChar w:fldCharType="separate"/>
        </w:r>
        <w:r w:rsidR="00CA6DB2">
          <w:rPr>
            <w:noProof/>
            <w:webHidden/>
          </w:rPr>
          <w:t>4</w:t>
        </w:r>
        <w:r w:rsidR="00CA6DB2">
          <w:rPr>
            <w:noProof/>
            <w:webHidden/>
          </w:rPr>
          <w:fldChar w:fldCharType="end"/>
        </w:r>
      </w:hyperlink>
    </w:p>
    <w:p w14:paraId="224516AE"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87" w:history="1">
        <w:r w:rsidR="00CA6DB2" w:rsidRPr="0015427A">
          <w:rPr>
            <w:rStyle w:val="Hyperlink"/>
            <w:noProof/>
          </w:rPr>
          <w:t>1.3. Acțiunile sprijinite în cadrul apelului</w:t>
        </w:r>
        <w:r w:rsidR="00CA6DB2">
          <w:rPr>
            <w:noProof/>
            <w:webHidden/>
          </w:rPr>
          <w:tab/>
        </w:r>
        <w:r w:rsidR="00CA6DB2">
          <w:rPr>
            <w:noProof/>
            <w:webHidden/>
          </w:rPr>
          <w:fldChar w:fldCharType="begin"/>
        </w:r>
        <w:r w:rsidR="00CA6DB2">
          <w:rPr>
            <w:noProof/>
            <w:webHidden/>
          </w:rPr>
          <w:instrText xml:space="preserve"> PAGEREF _Toc36465087 \h </w:instrText>
        </w:r>
        <w:r w:rsidR="00CA6DB2">
          <w:rPr>
            <w:noProof/>
            <w:webHidden/>
          </w:rPr>
        </w:r>
        <w:r w:rsidR="00CA6DB2">
          <w:rPr>
            <w:noProof/>
            <w:webHidden/>
          </w:rPr>
          <w:fldChar w:fldCharType="separate"/>
        </w:r>
        <w:r w:rsidR="00CA6DB2">
          <w:rPr>
            <w:noProof/>
            <w:webHidden/>
          </w:rPr>
          <w:t>5</w:t>
        </w:r>
        <w:r w:rsidR="00CA6DB2">
          <w:rPr>
            <w:noProof/>
            <w:webHidden/>
          </w:rPr>
          <w:fldChar w:fldCharType="end"/>
        </w:r>
      </w:hyperlink>
    </w:p>
    <w:p w14:paraId="4F83D8EB"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88" w:history="1">
        <w:r w:rsidR="00CA6DB2" w:rsidRPr="0015427A">
          <w:rPr>
            <w:rStyle w:val="Hyperlink"/>
            <w:noProof/>
          </w:rPr>
          <w:t>1.4. Teme secundare FSE</w:t>
        </w:r>
        <w:r w:rsidR="00CA6DB2">
          <w:rPr>
            <w:noProof/>
            <w:webHidden/>
          </w:rPr>
          <w:tab/>
        </w:r>
        <w:r w:rsidR="00CA6DB2">
          <w:rPr>
            <w:noProof/>
            <w:webHidden/>
          </w:rPr>
          <w:fldChar w:fldCharType="begin"/>
        </w:r>
        <w:r w:rsidR="00CA6DB2">
          <w:rPr>
            <w:noProof/>
            <w:webHidden/>
          </w:rPr>
          <w:instrText xml:space="preserve"> PAGEREF _Toc36465088 \h </w:instrText>
        </w:r>
        <w:r w:rsidR="00CA6DB2">
          <w:rPr>
            <w:noProof/>
            <w:webHidden/>
          </w:rPr>
        </w:r>
        <w:r w:rsidR="00CA6DB2">
          <w:rPr>
            <w:noProof/>
            <w:webHidden/>
          </w:rPr>
          <w:fldChar w:fldCharType="separate"/>
        </w:r>
        <w:r w:rsidR="00CA6DB2">
          <w:rPr>
            <w:noProof/>
            <w:webHidden/>
          </w:rPr>
          <w:t>5</w:t>
        </w:r>
        <w:r w:rsidR="00CA6DB2">
          <w:rPr>
            <w:noProof/>
            <w:webHidden/>
          </w:rPr>
          <w:fldChar w:fldCharType="end"/>
        </w:r>
      </w:hyperlink>
    </w:p>
    <w:p w14:paraId="102582B2"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89" w:history="1">
        <w:r w:rsidR="00CA6DB2" w:rsidRPr="0015427A">
          <w:rPr>
            <w:rStyle w:val="Hyperlink"/>
            <w:noProof/>
          </w:rPr>
          <w:t>1.5 Teme orizontale</w:t>
        </w:r>
        <w:r w:rsidR="00CA6DB2">
          <w:rPr>
            <w:noProof/>
            <w:webHidden/>
          </w:rPr>
          <w:tab/>
        </w:r>
        <w:r w:rsidR="00CA6DB2">
          <w:rPr>
            <w:noProof/>
            <w:webHidden/>
          </w:rPr>
          <w:fldChar w:fldCharType="begin"/>
        </w:r>
        <w:r w:rsidR="00CA6DB2">
          <w:rPr>
            <w:noProof/>
            <w:webHidden/>
          </w:rPr>
          <w:instrText xml:space="preserve"> PAGEREF _Toc36465089 \h </w:instrText>
        </w:r>
        <w:r w:rsidR="00CA6DB2">
          <w:rPr>
            <w:noProof/>
            <w:webHidden/>
          </w:rPr>
        </w:r>
        <w:r w:rsidR="00CA6DB2">
          <w:rPr>
            <w:noProof/>
            <w:webHidden/>
          </w:rPr>
          <w:fldChar w:fldCharType="separate"/>
        </w:r>
        <w:r w:rsidR="00CA6DB2">
          <w:rPr>
            <w:noProof/>
            <w:webHidden/>
          </w:rPr>
          <w:t>6</w:t>
        </w:r>
        <w:r w:rsidR="00CA6DB2">
          <w:rPr>
            <w:noProof/>
            <w:webHidden/>
          </w:rPr>
          <w:fldChar w:fldCharType="end"/>
        </w:r>
      </w:hyperlink>
    </w:p>
    <w:p w14:paraId="0A13998B"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90" w:history="1">
        <w:r w:rsidR="00CA6DB2" w:rsidRPr="0015427A">
          <w:rPr>
            <w:rStyle w:val="Hyperlink"/>
            <w:noProof/>
          </w:rPr>
          <w:t>1.6 Tipuri de solicitanți eligibili</w:t>
        </w:r>
        <w:r w:rsidR="00CA6DB2">
          <w:rPr>
            <w:noProof/>
            <w:webHidden/>
          </w:rPr>
          <w:tab/>
        </w:r>
        <w:r w:rsidR="00CA6DB2">
          <w:rPr>
            <w:noProof/>
            <w:webHidden/>
          </w:rPr>
          <w:fldChar w:fldCharType="begin"/>
        </w:r>
        <w:r w:rsidR="00CA6DB2">
          <w:rPr>
            <w:noProof/>
            <w:webHidden/>
          </w:rPr>
          <w:instrText xml:space="preserve"> PAGEREF _Toc36465090 \h </w:instrText>
        </w:r>
        <w:r w:rsidR="00CA6DB2">
          <w:rPr>
            <w:noProof/>
            <w:webHidden/>
          </w:rPr>
        </w:r>
        <w:r w:rsidR="00CA6DB2">
          <w:rPr>
            <w:noProof/>
            <w:webHidden/>
          </w:rPr>
          <w:fldChar w:fldCharType="separate"/>
        </w:r>
        <w:r w:rsidR="00CA6DB2">
          <w:rPr>
            <w:noProof/>
            <w:webHidden/>
          </w:rPr>
          <w:t>6</w:t>
        </w:r>
        <w:r w:rsidR="00CA6DB2">
          <w:rPr>
            <w:noProof/>
            <w:webHidden/>
          </w:rPr>
          <w:fldChar w:fldCharType="end"/>
        </w:r>
      </w:hyperlink>
    </w:p>
    <w:p w14:paraId="2CF629C9"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91" w:history="1">
        <w:r w:rsidR="00CA6DB2" w:rsidRPr="0015427A">
          <w:rPr>
            <w:rStyle w:val="Hyperlink"/>
            <w:noProof/>
          </w:rPr>
          <w:t>1.7 Durata proiectului</w:t>
        </w:r>
        <w:r w:rsidR="00CA6DB2">
          <w:rPr>
            <w:noProof/>
            <w:webHidden/>
          </w:rPr>
          <w:tab/>
        </w:r>
        <w:r w:rsidR="00CA6DB2">
          <w:rPr>
            <w:noProof/>
            <w:webHidden/>
          </w:rPr>
          <w:fldChar w:fldCharType="begin"/>
        </w:r>
        <w:r w:rsidR="00CA6DB2">
          <w:rPr>
            <w:noProof/>
            <w:webHidden/>
          </w:rPr>
          <w:instrText xml:space="preserve"> PAGEREF _Toc36465091 \h </w:instrText>
        </w:r>
        <w:r w:rsidR="00CA6DB2">
          <w:rPr>
            <w:noProof/>
            <w:webHidden/>
          </w:rPr>
        </w:r>
        <w:r w:rsidR="00CA6DB2">
          <w:rPr>
            <w:noProof/>
            <w:webHidden/>
          </w:rPr>
          <w:fldChar w:fldCharType="separate"/>
        </w:r>
        <w:r w:rsidR="00CA6DB2">
          <w:rPr>
            <w:noProof/>
            <w:webHidden/>
          </w:rPr>
          <w:t>6</w:t>
        </w:r>
        <w:r w:rsidR="00CA6DB2">
          <w:rPr>
            <w:noProof/>
            <w:webHidden/>
          </w:rPr>
          <w:fldChar w:fldCharType="end"/>
        </w:r>
      </w:hyperlink>
    </w:p>
    <w:p w14:paraId="7AADD803"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92" w:history="1">
        <w:r w:rsidR="00CA6DB2" w:rsidRPr="0015427A">
          <w:rPr>
            <w:rStyle w:val="Hyperlink"/>
            <w:noProof/>
          </w:rPr>
          <w:t>1.8 Grup țintă</w:t>
        </w:r>
        <w:r w:rsidR="00CA6DB2">
          <w:rPr>
            <w:noProof/>
            <w:webHidden/>
          </w:rPr>
          <w:tab/>
        </w:r>
        <w:r w:rsidR="00CA6DB2">
          <w:rPr>
            <w:noProof/>
            <w:webHidden/>
          </w:rPr>
          <w:fldChar w:fldCharType="begin"/>
        </w:r>
        <w:r w:rsidR="00CA6DB2">
          <w:rPr>
            <w:noProof/>
            <w:webHidden/>
          </w:rPr>
          <w:instrText xml:space="preserve"> PAGEREF _Toc36465092 \h </w:instrText>
        </w:r>
        <w:r w:rsidR="00CA6DB2">
          <w:rPr>
            <w:noProof/>
            <w:webHidden/>
          </w:rPr>
        </w:r>
        <w:r w:rsidR="00CA6DB2">
          <w:rPr>
            <w:noProof/>
            <w:webHidden/>
          </w:rPr>
          <w:fldChar w:fldCharType="separate"/>
        </w:r>
        <w:r w:rsidR="00CA6DB2">
          <w:rPr>
            <w:noProof/>
            <w:webHidden/>
          </w:rPr>
          <w:t>6</w:t>
        </w:r>
        <w:r w:rsidR="00CA6DB2">
          <w:rPr>
            <w:noProof/>
            <w:webHidden/>
          </w:rPr>
          <w:fldChar w:fldCharType="end"/>
        </w:r>
      </w:hyperlink>
    </w:p>
    <w:p w14:paraId="7A44DCAE"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93" w:history="1">
        <w:r w:rsidR="00CA6DB2" w:rsidRPr="0015427A">
          <w:rPr>
            <w:rStyle w:val="Hyperlink"/>
            <w:noProof/>
          </w:rPr>
          <w:t>1.9. Indicatori specifici de program</w:t>
        </w:r>
        <w:r w:rsidR="00CA6DB2">
          <w:rPr>
            <w:noProof/>
            <w:webHidden/>
          </w:rPr>
          <w:tab/>
        </w:r>
        <w:r w:rsidR="00CA6DB2">
          <w:rPr>
            <w:noProof/>
            <w:webHidden/>
          </w:rPr>
          <w:fldChar w:fldCharType="begin"/>
        </w:r>
        <w:r w:rsidR="00CA6DB2">
          <w:rPr>
            <w:noProof/>
            <w:webHidden/>
          </w:rPr>
          <w:instrText xml:space="preserve"> PAGEREF _Toc36465093 \h </w:instrText>
        </w:r>
        <w:r w:rsidR="00CA6DB2">
          <w:rPr>
            <w:noProof/>
            <w:webHidden/>
          </w:rPr>
        </w:r>
        <w:r w:rsidR="00CA6DB2">
          <w:rPr>
            <w:noProof/>
            <w:webHidden/>
          </w:rPr>
          <w:fldChar w:fldCharType="separate"/>
        </w:r>
        <w:r w:rsidR="00CA6DB2">
          <w:rPr>
            <w:noProof/>
            <w:webHidden/>
          </w:rPr>
          <w:t>7</w:t>
        </w:r>
        <w:r w:rsidR="00CA6DB2">
          <w:rPr>
            <w:noProof/>
            <w:webHidden/>
          </w:rPr>
          <w:fldChar w:fldCharType="end"/>
        </w:r>
      </w:hyperlink>
    </w:p>
    <w:p w14:paraId="3ED2E723"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94" w:history="1">
        <w:r w:rsidR="00CA6DB2" w:rsidRPr="0015427A">
          <w:rPr>
            <w:rStyle w:val="Hyperlink"/>
            <w:noProof/>
          </w:rPr>
          <w:t>1.10. Alocarea financiară stabilită</w:t>
        </w:r>
        <w:r w:rsidR="00CA6DB2">
          <w:rPr>
            <w:noProof/>
            <w:webHidden/>
          </w:rPr>
          <w:tab/>
        </w:r>
        <w:r w:rsidR="00CA6DB2">
          <w:rPr>
            <w:noProof/>
            <w:webHidden/>
          </w:rPr>
          <w:fldChar w:fldCharType="begin"/>
        </w:r>
        <w:r w:rsidR="00CA6DB2">
          <w:rPr>
            <w:noProof/>
            <w:webHidden/>
          </w:rPr>
          <w:instrText xml:space="preserve"> PAGEREF _Toc36465094 \h </w:instrText>
        </w:r>
        <w:r w:rsidR="00CA6DB2">
          <w:rPr>
            <w:noProof/>
            <w:webHidden/>
          </w:rPr>
        </w:r>
        <w:r w:rsidR="00CA6DB2">
          <w:rPr>
            <w:noProof/>
            <w:webHidden/>
          </w:rPr>
          <w:fldChar w:fldCharType="separate"/>
        </w:r>
        <w:r w:rsidR="00CA6DB2">
          <w:rPr>
            <w:noProof/>
            <w:webHidden/>
          </w:rPr>
          <w:t>8</w:t>
        </w:r>
        <w:r w:rsidR="00CA6DB2">
          <w:rPr>
            <w:noProof/>
            <w:webHidden/>
          </w:rPr>
          <w:fldChar w:fldCharType="end"/>
        </w:r>
      </w:hyperlink>
    </w:p>
    <w:p w14:paraId="3BFA0128"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95" w:history="1">
        <w:r w:rsidR="00CA6DB2" w:rsidRPr="0015427A">
          <w:rPr>
            <w:rStyle w:val="Hyperlink"/>
            <w:noProof/>
          </w:rPr>
          <w:t>1.11 Valoarea maximă a proiectului, rata de cofinanțare</w:t>
        </w:r>
        <w:r w:rsidR="00CA6DB2">
          <w:rPr>
            <w:noProof/>
            <w:webHidden/>
          </w:rPr>
          <w:tab/>
        </w:r>
        <w:r w:rsidR="00CA6DB2">
          <w:rPr>
            <w:noProof/>
            <w:webHidden/>
          </w:rPr>
          <w:fldChar w:fldCharType="begin"/>
        </w:r>
        <w:r w:rsidR="00CA6DB2">
          <w:rPr>
            <w:noProof/>
            <w:webHidden/>
          </w:rPr>
          <w:instrText xml:space="preserve"> PAGEREF _Toc36465095 \h </w:instrText>
        </w:r>
        <w:r w:rsidR="00CA6DB2">
          <w:rPr>
            <w:noProof/>
            <w:webHidden/>
          </w:rPr>
        </w:r>
        <w:r w:rsidR="00CA6DB2">
          <w:rPr>
            <w:noProof/>
            <w:webHidden/>
          </w:rPr>
          <w:fldChar w:fldCharType="separate"/>
        </w:r>
        <w:r w:rsidR="00CA6DB2">
          <w:rPr>
            <w:noProof/>
            <w:webHidden/>
          </w:rPr>
          <w:t>9</w:t>
        </w:r>
        <w:r w:rsidR="00CA6DB2">
          <w:rPr>
            <w:noProof/>
            <w:webHidden/>
          </w:rPr>
          <w:fldChar w:fldCharType="end"/>
        </w:r>
      </w:hyperlink>
    </w:p>
    <w:p w14:paraId="010B3466" w14:textId="77777777" w:rsidR="00CA6DB2" w:rsidRDefault="009B2652">
      <w:pPr>
        <w:pStyle w:val="TOC3"/>
        <w:tabs>
          <w:tab w:val="right" w:leader="dot" w:pos="9628"/>
        </w:tabs>
        <w:rPr>
          <w:rFonts w:asciiTheme="minorHAnsi" w:eastAsiaTheme="minorEastAsia" w:hAnsiTheme="minorHAnsi" w:cstheme="minorBidi"/>
          <w:noProof/>
          <w:lang w:val="en-US"/>
        </w:rPr>
      </w:pPr>
      <w:hyperlink w:anchor="_Toc36465096" w:history="1">
        <w:r w:rsidR="00CA6DB2" w:rsidRPr="0015427A">
          <w:rPr>
            <w:rStyle w:val="Hyperlink"/>
            <w:rFonts w:ascii="Trebuchet MS" w:hAnsi="Trebuchet MS"/>
            <w:b/>
            <w:noProof/>
          </w:rPr>
          <w:t>1.11.1 Valoarea maximă a proiectului</w:t>
        </w:r>
        <w:r w:rsidR="00CA6DB2">
          <w:rPr>
            <w:noProof/>
            <w:webHidden/>
          </w:rPr>
          <w:tab/>
        </w:r>
        <w:r w:rsidR="00CA6DB2">
          <w:rPr>
            <w:noProof/>
            <w:webHidden/>
          </w:rPr>
          <w:fldChar w:fldCharType="begin"/>
        </w:r>
        <w:r w:rsidR="00CA6DB2">
          <w:rPr>
            <w:noProof/>
            <w:webHidden/>
          </w:rPr>
          <w:instrText xml:space="preserve"> PAGEREF _Toc36465096 \h </w:instrText>
        </w:r>
        <w:r w:rsidR="00CA6DB2">
          <w:rPr>
            <w:noProof/>
            <w:webHidden/>
          </w:rPr>
        </w:r>
        <w:r w:rsidR="00CA6DB2">
          <w:rPr>
            <w:noProof/>
            <w:webHidden/>
          </w:rPr>
          <w:fldChar w:fldCharType="separate"/>
        </w:r>
        <w:r w:rsidR="00CA6DB2">
          <w:rPr>
            <w:noProof/>
            <w:webHidden/>
          </w:rPr>
          <w:t>9</w:t>
        </w:r>
        <w:r w:rsidR="00CA6DB2">
          <w:rPr>
            <w:noProof/>
            <w:webHidden/>
          </w:rPr>
          <w:fldChar w:fldCharType="end"/>
        </w:r>
      </w:hyperlink>
    </w:p>
    <w:p w14:paraId="25E5F0DE" w14:textId="77777777" w:rsidR="00CA6DB2" w:rsidRDefault="009B2652">
      <w:pPr>
        <w:pStyle w:val="TOC3"/>
        <w:tabs>
          <w:tab w:val="right" w:leader="dot" w:pos="9628"/>
        </w:tabs>
        <w:rPr>
          <w:rFonts w:asciiTheme="minorHAnsi" w:eastAsiaTheme="minorEastAsia" w:hAnsiTheme="minorHAnsi" w:cstheme="minorBidi"/>
          <w:noProof/>
          <w:lang w:val="en-US"/>
        </w:rPr>
      </w:pPr>
      <w:hyperlink w:anchor="_Toc36465097" w:history="1">
        <w:r w:rsidR="00CA6DB2" w:rsidRPr="0015427A">
          <w:rPr>
            <w:rStyle w:val="Hyperlink"/>
            <w:rFonts w:ascii="Trebuchet MS" w:hAnsi="Trebuchet MS"/>
            <w:b/>
            <w:noProof/>
          </w:rPr>
          <w:t>1.11.2 Contributia proprie minima a solicitantului</w:t>
        </w:r>
        <w:r w:rsidR="00CA6DB2">
          <w:rPr>
            <w:noProof/>
            <w:webHidden/>
          </w:rPr>
          <w:tab/>
        </w:r>
        <w:r w:rsidR="00CA6DB2">
          <w:rPr>
            <w:noProof/>
            <w:webHidden/>
          </w:rPr>
          <w:fldChar w:fldCharType="begin"/>
        </w:r>
        <w:r w:rsidR="00CA6DB2">
          <w:rPr>
            <w:noProof/>
            <w:webHidden/>
          </w:rPr>
          <w:instrText xml:space="preserve"> PAGEREF _Toc36465097 \h </w:instrText>
        </w:r>
        <w:r w:rsidR="00CA6DB2">
          <w:rPr>
            <w:noProof/>
            <w:webHidden/>
          </w:rPr>
        </w:r>
        <w:r w:rsidR="00CA6DB2">
          <w:rPr>
            <w:noProof/>
            <w:webHidden/>
          </w:rPr>
          <w:fldChar w:fldCharType="separate"/>
        </w:r>
        <w:r w:rsidR="00CA6DB2">
          <w:rPr>
            <w:noProof/>
            <w:webHidden/>
          </w:rPr>
          <w:t>9</w:t>
        </w:r>
        <w:r w:rsidR="00CA6DB2">
          <w:rPr>
            <w:noProof/>
            <w:webHidden/>
          </w:rPr>
          <w:fldChar w:fldCharType="end"/>
        </w:r>
      </w:hyperlink>
    </w:p>
    <w:p w14:paraId="015636E4" w14:textId="77777777" w:rsidR="00CA6DB2" w:rsidRDefault="009B2652">
      <w:pPr>
        <w:pStyle w:val="TOC1"/>
        <w:tabs>
          <w:tab w:val="right" w:leader="dot" w:pos="9628"/>
        </w:tabs>
        <w:rPr>
          <w:rFonts w:asciiTheme="minorHAnsi" w:eastAsiaTheme="minorEastAsia" w:hAnsiTheme="minorHAnsi" w:cstheme="minorBidi"/>
          <w:noProof/>
          <w:lang w:val="en-US"/>
        </w:rPr>
      </w:pPr>
      <w:hyperlink w:anchor="_Toc36465098" w:history="1">
        <w:r w:rsidR="00CA6DB2" w:rsidRPr="0015427A">
          <w:rPr>
            <w:rStyle w:val="Hyperlink"/>
            <w:rFonts w:ascii="Trebuchet MS" w:hAnsi="Trebuchet MS"/>
            <w:b/>
            <w:noProof/>
          </w:rPr>
          <w:t>CAPITOLUL 2. Reguli pentru acordarea finanțării</w:t>
        </w:r>
        <w:r w:rsidR="00CA6DB2">
          <w:rPr>
            <w:noProof/>
            <w:webHidden/>
          </w:rPr>
          <w:tab/>
        </w:r>
        <w:r w:rsidR="00CA6DB2">
          <w:rPr>
            <w:noProof/>
            <w:webHidden/>
          </w:rPr>
          <w:fldChar w:fldCharType="begin"/>
        </w:r>
        <w:r w:rsidR="00CA6DB2">
          <w:rPr>
            <w:noProof/>
            <w:webHidden/>
          </w:rPr>
          <w:instrText xml:space="preserve"> PAGEREF _Toc36465098 \h </w:instrText>
        </w:r>
        <w:r w:rsidR="00CA6DB2">
          <w:rPr>
            <w:noProof/>
            <w:webHidden/>
          </w:rPr>
        </w:r>
        <w:r w:rsidR="00CA6DB2">
          <w:rPr>
            <w:noProof/>
            <w:webHidden/>
          </w:rPr>
          <w:fldChar w:fldCharType="separate"/>
        </w:r>
        <w:r w:rsidR="00CA6DB2">
          <w:rPr>
            <w:noProof/>
            <w:webHidden/>
          </w:rPr>
          <w:t>10</w:t>
        </w:r>
        <w:r w:rsidR="00CA6DB2">
          <w:rPr>
            <w:noProof/>
            <w:webHidden/>
          </w:rPr>
          <w:fldChar w:fldCharType="end"/>
        </w:r>
      </w:hyperlink>
    </w:p>
    <w:p w14:paraId="63847752"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099" w:history="1">
        <w:r w:rsidR="00CA6DB2" w:rsidRPr="0015427A">
          <w:rPr>
            <w:rStyle w:val="Hyperlink"/>
            <w:noProof/>
          </w:rPr>
          <w:t>2.1 Eligibilitatea solicitantului/ partenerilor</w:t>
        </w:r>
        <w:r w:rsidR="00CA6DB2">
          <w:rPr>
            <w:noProof/>
            <w:webHidden/>
          </w:rPr>
          <w:tab/>
        </w:r>
        <w:r w:rsidR="00CA6DB2">
          <w:rPr>
            <w:noProof/>
            <w:webHidden/>
          </w:rPr>
          <w:fldChar w:fldCharType="begin"/>
        </w:r>
        <w:r w:rsidR="00CA6DB2">
          <w:rPr>
            <w:noProof/>
            <w:webHidden/>
          </w:rPr>
          <w:instrText xml:space="preserve"> PAGEREF _Toc36465099 \h </w:instrText>
        </w:r>
        <w:r w:rsidR="00CA6DB2">
          <w:rPr>
            <w:noProof/>
            <w:webHidden/>
          </w:rPr>
        </w:r>
        <w:r w:rsidR="00CA6DB2">
          <w:rPr>
            <w:noProof/>
            <w:webHidden/>
          </w:rPr>
          <w:fldChar w:fldCharType="separate"/>
        </w:r>
        <w:r w:rsidR="00CA6DB2">
          <w:rPr>
            <w:noProof/>
            <w:webHidden/>
          </w:rPr>
          <w:t>10</w:t>
        </w:r>
        <w:r w:rsidR="00CA6DB2">
          <w:rPr>
            <w:noProof/>
            <w:webHidden/>
          </w:rPr>
          <w:fldChar w:fldCharType="end"/>
        </w:r>
      </w:hyperlink>
    </w:p>
    <w:p w14:paraId="6BE2669B"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100" w:history="1">
        <w:r w:rsidR="00CA6DB2" w:rsidRPr="0015427A">
          <w:rPr>
            <w:rStyle w:val="Hyperlink"/>
            <w:noProof/>
          </w:rPr>
          <w:t>2.2. Eligibilitatea proiectului</w:t>
        </w:r>
        <w:r w:rsidR="00CA6DB2">
          <w:rPr>
            <w:noProof/>
            <w:webHidden/>
          </w:rPr>
          <w:tab/>
        </w:r>
        <w:r w:rsidR="00CA6DB2">
          <w:rPr>
            <w:noProof/>
            <w:webHidden/>
          </w:rPr>
          <w:fldChar w:fldCharType="begin"/>
        </w:r>
        <w:r w:rsidR="00CA6DB2">
          <w:rPr>
            <w:noProof/>
            <w:webHidden/>
          </w:rPr>
          <w:instrText xml:space="preserve"> PAGEREF _Toc36465100 \h </w:instrText>
        </w:r>
        <w:r w:rsidR="00CA6DB2">
          <w:rPr>
            <w:noProof/>
            <w:webHidden/>
          </w:rPr>
        </w:r>
        <w:r w:rsidR="00CA6DB2">
          <w:rPr>
            <w:noProof/>
            <w:webHidden/>
          </w:rPr>
          <w:fldChar w:fldCharType="separate"/>
        </w:r>
        <w:r w:rsidR="00CA6DB2">
          <w:rPr>
            <w:noProof/>
            <w:webHidden/>
          </w:rPr>
          <w:t>10</w:t>
        </w:r>
        <w:r w:rsidR="00CA6DB2">
          <w:rPr>
            <w:noProof/>
            <w:webHidden/>
          </w:rPr>
          <w:fldChar w:fldCharType="end"/>
        </w:r>
      </w:hyperlink>
    </w:p>
    <w:p w14:paraId="678745E3" w14:textId="77777777" w:rsidR="00CA6DB2" w:rsidRDefault="009B2652">
      <w:pPr>
        <w:pStyle w:val="TOC2"/>
        <w:tabs>
          <w:tab w:val="right" w:leader="dot" w:pos="9628"/>
        </w:tabs>
        <w:rPr>
          <w:rFonts w:asciiTheme="minorHAnsi" w:eastAsiaTheme="minorEastAsia" w:hAnsiTheme="minorHAnsi" w:cstheme="minorBidi"/>
          <w:b w:val="0"/>
          <w:noProof/>
          <w:lang w:val="en-US"/>
        </w:rPr>
      </w:pPr>
      <w:hyperlink w:anchor="_Toc36465101" w:history="1">
        <w:r w:rsidR="00CA6DB2" w:rsidRPr="0015427A">
          <w:rPr>
            <w:rStyle w:val="Hyperlink"/>
            <w:noProof/>
          </w:rPr>
          <w:t>2.3. Încadrarea cheltuielilor</w:t>
        </w:r>
        <w:r w:rsidR="00CA6DB2">
          <w:rPr>
            <w:noProof/>
            <w:webHidden/>
          </w:rPr>
          <w:tab/>
        </w:r>
        <w:r w:rsidR="00CA6DB2">
          <w:rPr>
            <w:noProof/>
            <w:webHidden/>
          </w:rPr>
          <w:fldChar w:fldCharType="begin"/>
        </w:r>
        <w:r w:rsidR="00CA6DB2">
          <w:rPr>
            <w:noProof/>
            <w:webHidden/>
          </w:rPr>
          <w:instrText xml:space="preserve"> PAGEREF _Toc36465101 \h </w:instrText>
        </w:r>
        <w:r w:rsidR="00CA6DB2">
          <w:rPr>
            <w:noProof/>
            <w:webHidden/>
          </w:rPr>
        </w:r>
        <w:r w:rsidR="00CA6DB2">
          <w:rPr>
            <w:noProof/>
            <w:webHidden/>
          </w:rPr>
          <w:fldChar w:fldCharType="separate"/>
        </w:r>
        <w:r w:rsidR="00CA6DB2">
          <w:rPr>
            <w:noProof/>
            <w:webHidden/>
          </w:rPr>
          <w:t>10</w:t>
        </w:r>
        <w:r w:rsidR="00CA6DB2">
          <w:rPr>
            <w:noProof/>
            <w:webHidden/>
          </w:rPr>
          <w:fldChar w:fldCharType="end"/>
        </w:r>
      </w:hyperlink>
    </w:p>
    <w:p w14:paraId="4B90FFCA" w14:textId="77777777" w:rsidR="00CA6DB2" w:rsidRDefault="009B2652">
      <w:pPr>
        <w:pStyle w:val="TOC1"/>
        <w:tabs>
          <w:tab w:val="right" w:leader="dot" w:pos="9628"/>
        </w:tabs>
        <w:rPr>
          <w:rFonts w:asciiTheme="minorHAnsi" w:eastAsiaTheme="minorEastAsia" w:hAnsiTheme="minorHAnsi" w:cstheme="minorBidi"/>
          <w:noProof/>
          <w:lang w:val="en-US"/>
        </w:rPr>
      </w:pPr>
      <w:hyperlink w:anchor="_Toc36465102" w:history="1">
        <w:r w:rsidR="00CA6DB2" w:rsidRPr="0015427A">
          <w:rPr>
            <w:rStyle w:val="Hyperlink"/>
            <w:rFonts w:ascii="Trebuchet MS" w:hAnsi="Trebuchet MS"/>
            <w:b/>
            <w:noProof/>
          </w:rPr>
          <w:t>CAPITOLUL 3. Completarea cererii de finanțare</w:t>
        </w:r>
        <w:r w:rsidR="00CA6DB2">
          <w:rPr>
            <w:noProof/>
            <w:webHidden/>
          </w:rPr>
          <w:tab/>
        </w:r>
        <w:r w:rsidR="00CA6DB2">
          <w:rPr>
            <w:noProof/>
            <w:webHidden/>
          </w:rPr>
          <w:fldChar w:fldCharType="begin"/>
        </w:r>
        <w:r w:rsidR="00CA6DB2">
          <w:rPr>
            <w:noProof/>
            <w:webHidden/>
          </w:rPr>
          <w:instrText xml:space="preserve"> PAGEREF _Toc36465102 \h </w:instrText>
        </w:r>
        <w:r w:rsidR="00CA6DB2">
          <w:rPr>
            <w:noProof/>
            <w:webHidden/>
          </w:rPr>
        </w:r>
        <w:r w:rsidR="00CA6DB2">
          <w:rPr>
            <w:noProof/>
            <w:webHidden/>
          </w:rPr>
          <w:fldChar w:fldCharType="separate"/>
        </w:r>
        <w:r w:rsidR="00CA6DB2">
          <w:rPr>
            <w:noProof/>
            <w:webHidden/>
          </w:rPr>
          <w:t>13</w:t>
        </w:r>
        <w:r w:rsidR="00CA6DB2">
          <w:rPr>
            <w:noProof/>
            <w:webHidden/>
          </w:rPr>
          <w:fldChar w:fldCharType="end"/>
        </w:r>
      </w:hyperlink>
    </w:p>
    <w:p w14:paraId="14B1B88F" w14:textId="77777777" w:rsidR="00CA6DB2" w:rsidRDefault="009B2652">
      <w:pPr>
        <w:pStyle w:val="TOC1"/>
        <w:tabs>
          <w:tab w:val="right" w:leader="dot" w:pos="9628"/>
        </w:tabs>
        <w:rPr>
          <w:rFonts w:asciiTheme="minorHAnsi" w:eastAsiaTheme="minorEastAsia" w:hAnsiTheme="minorHAnsi" w:cstheme="minorBidi"/>
          <w:noProof/>
          <w:lang w:val="en-US"/>
        </w:rPr>
      </w:pPr>
      <w:hyperlink w:anchor="_Toc36465103" w:history="1">
        <w:r w:rsidR="00CA6DB2" w:rsidRPr="0015427A">
          <w:rPr>
            <w:rStyle w:val="Hyperlink"/>
            <w:rFonts w:ascii="Trebuchet MS" w:hAnsi="Trebuchet MS"/>
            <w:b/>
            <w:noProof/>
          </w:rPr>
          <w:t>CAPITOLUL 4. Procesul de evaluare și selecție a proiectelor</w:t>
        </w:r>
        <w:r w:rsidR="00CA6DB2">
          <w:rPr>
            <w:noProof/>
            <w:webHidden/>
          </w:rPr>
          <w:tab/>
        </w:r>
        <w:r w:rsidR="00CA6DB2">
          <w:rPr>
            <w:noProof/>
            <w:webHidden/>
          </w:rPr>
          <w:fldChar w:fldCharType="begin"/>
        </w:r>
        <w:r w:rsidR="00CA6DB2">
          <w:rPr>
            <w:noProof/>
            <w:webHidden/>
          </w:rPr>
          <w:instrText xml:space="preserve"> PAGEREF _Toc36465103 \h </w:instrText>
        </w:r>
        <w:r w:rsidR="00CA6DB2">
          <w:rPr>
            <w:noProof/>
            <w:webHidden/>
          </w:rPr>
        </w:r>
        <w:r w:rsidR="00CA6DB2">
          <w:rPr>
            <w:noProof/>
            <w:webHidden/>
          </w:rPr>
          <w:fldChar w:fldCharType="separate"/>
        </w:r>
        <w:r w:rsidR="00CA6DB2">
          <w:rPr>
            <w:noProof/>
            <w:webHidden/>
          </w:rPr>
          <w:t>13</w:t>
        </w:r>
        <w:r w:rsidR="00CA6DB2">
          <w:rPr>
            <w:noProof/>
            <w:webHidden/>
          </w:rPr>
          <w:fldChar w:fldCharType="end"/>
        </w:r>
      </w:hyperlink>
    </w:p>
    <w:p w14:paraId="01020711" w14:textId="77777777" w:rsidR="00CA6DB2" w:rsidRDefault="009B2652">
      <w:pPr>
        <w:pStyle w:val="TOC1"/>
        <w:tabs>
          <w:tab w:val="right" w:leader="dot" w:pos="9628"/>
        </w:tabs>
        <w:rPr>
          <w:rFonts w:asciiTheme="minorHAnsi" w:eastAsiaTheme="minorEastAsia" w:hAnsiTheme="minorHAnsi" w:cstheme="minorBidi"/>
          <w:noProof/>
          <w:lang w:val="en-US"/>
        </w:rPr>
      </w:pPr>
      <w:hyperlink w:anchor="_Toc36465104" w:history="1">
        <w:r w:rsidR="00CA6DB2" w:rsidRPr="0015427A">
          <w:rPr>
            <w:rStyle w:val="Hyperlink"/>
            <w:rFonts w:ascii="Trebuchet MS" w:hAnsi="Trebuchet MS"/>
            <w:b/>
            <w:noProof/>
          </w:rPr>
          <w:t>CAPITOLUL 5. Depunerea și soluționarea contestațiilor</w:t>
        </w:r>
        <w:r w:rsidR="00CA6DB2">
          <w:rPr>
            <w:noProof/>
            <w:webHidden/>
          </w:rPr>
          <w:tab/>
        </w:r>
        <w:r w:rsidR="00CA6DB2">
          <w:rPr>
            <w:noProof/>
            <w:webHidden/>
          </w:rPr>
          <w:fldChar w:fldCharType="begin"/>
        </w:r>
        <w:r w:rsidR="00CA6DB2">
          <w:rPr>
            <w:noProof/>
            <w:webHidden/>
          </w:rPr>
          <w:instrText xml:space="preserve"> PAGEREF _Toc36465104 \h </w:instrText>
        </w:r>
        <w:r w:rsidR="00CA6DB2">
          <w:rPr>
            <w:noProof/>
            <w:webHidden/>
          </w:rPr>
        </w:r>
        <w:r w:rsidR="00CA6DB2">
          <w:rPr>
            <w:noProof/>
            <w:webHidden/>
          </w:rPr>
          <w:fldChar w:fldCharType="separate"/>
        </w:r>
        <w:r w:rsidR="00CA6DB2">
          <w:rPr>
            <w:noProof/>
            <w:webHidden/>
          </w:rPr>
          <w:t>14</w:t>
        </w:r>
        <w:r w:rsidR="00CA6DB2">
          <w:rPr>
            <w:noProof/>
            <w:webHidden/>
          </w:rPr>
          <w:fldChar w:fldCharType="end"/>
        </w:r>
      </w:hyperlink>
    </w:p>
    <w:p w14:paraId="45D5C4BB" w14:textId="77777777" w:rsidR="00CA6DB2" w:rsidRDefault="009B2652">
      <w:pPr>
        <w:pStyle w:val="TOC1"/>
        <w:tabs>
          <w:tab w:val="right" w:leader="dot" w:pos="9628"/>
        </w:tabs>
        <w:rPr>
          <w:rFonts w:asciiTheme="minorHAnsi" w:eastAsiaTheme="minorEastAsia" w:hAnsiTheme="minorHAnsi" w:cstheme="minorBidi"/>
          <w:noProof/>
          <w:lang w:val="en-US"/>
        </w:rPr>
      </w:pPr>
      <w:hyperlink w:anchor="_Toc36465105" w:history="1">
        <w:r w:rsidR="00CA6DB2" w:rsidRPr="0015427A">
          <w:rPr>
            <w:rStyle w:val="Hyperlink"/>
            <w:rFonts w:ascii="Trebuchet MS" w:hAnsi="Trebuchet MS"/>
            <w:b/>
            <w:noProof/>
          </w:rPr>
          <w:t>CAPITOLUL 6. Contractarea proiectelor – descrierea procesului</w:t>
        </w:r>
        <w:r w:rsidR="00CA6DB2">
          <w:rPr>
            <w:noProof/>
            <w:webHidden/>
          </w:rPr>
          <w:tab/>
        </w:r>
        <w:r w:rsidR="00CA6DB2">
          <w:rPr>
            <w:noProof/>
            <w:webHidden/>
          </w:rPr>
          <w:fldChar w:fldCharType="begin"/>
        </w:r>
        <w:r w:rsidR="00CA6DB2">
          <w:rPr>
            <w:noProof/>
            <w:webHidden/>
          </w:rPr>
          <w:instrText xml:space="preserve"> PAGEREF _Toc36465105 \h </w:instrText>
        </w:r>
        <w:r w:rsidR="00CA6DB2">
          <w:rPr>
            <w:noProof/>
            <w:webHidden/>
          </w:rPr>
        </w:r>
        <w:r w:rsidR="00CA6DB2">
          <w:rPr>
            <w:noProof/>
            <w:webHidden/>
          </w:rPr>
          <w:fldChar w:fldCharType="separate"/>
        </w:r>
        <w:r w:rsidR="00CA6DB2">
          <w:rPr>
            <w:noProof/>
            <w:webHidden/>
          </w:rPr>
          <w:t>14</w:t>
        </w:r>
        <w:r w:rsidR="00CA6DB2">
          <w:rPr>
            <w:noProof/>
            <w:webHidden/>
          </w:rPr>
          <w:fldChar w:fldCharType="end"/>
        </w:r>
      </w:hyperlink>
    </w:p>
    <w:p w14:paraId="34E9248F" w14:textId="77777777" w:rsidR="00CA6DB2" w:rsidRDefault="009B2652">
      <w:pPr>
        <w:pStyle w:val="TOC1"/>
        <w:tabs>
          <w:tab w:val="right" w:leader="dot" w:pos="9628"/>
        </w:tabs>
        <w:rPr>
          <w:rFonts w:asciiTheme="minorHAnsi" w:eastAsiaTheme="minorEastAsia" w:hAnsiTheme="minorHAnsi" w:cstheme="minorBidi"/>
          <w:noProof/>
          <w:lang w:val="en-US"/>
        </w:rPr>
      </w:pPr>
      <w:hyperlink w:anchor="_Toc36465106" w:history="1">
        <w:r w:rsidR="00CA6DB2" w:rsidRPr="0015427A">
          <w:rPr>
            <w:rStyle w:val="Hyperlink"/>
            <w:rFonts w:ascii="Trebuchet MS" w:hAnsi="Trebuchet MS"/>
            <w:b/>
            <w:noProof/>
          </w:rPr>
          <w:t>Anexe</w:t>
        </w:r>
        <w:r w:rsidR="00CA6DB2">
          <w:rPr>
            <w:noProof/>
            <w:webHidden/>
          </w:rPr>
          <w:tab/>
        </w:r>
        <w:r w:rsidR="00CA6DB2">
          <w:rPr>
            <w:noProof/>
            <w:webHidden/>
          </w:rPr>
          <w:fldChar w:fldCharType="begin"/>
        </w:r>
        <w:r w:rsidR="00CA6DB2">
          <w:rPr>
            <w:noProof/>
            <w:webHidden/>
          </w:rPr>
          <w:instrText xml:space="preserve"> PAGEREF _Toc36465106 \h </w:instrText>
        </w:r>
        <w:r w:rsidR="00CA6DB2">
          <w:rPr>
            <w:noProof/>
            <w:webHidden/>
          </w:rPr>
        </w:r>
        <w:r w:rsidR="00CA6DB2">
          <w:rPr>
            <w:noProof/>
            <w:webHidden/>
          </w:rPr>
          <w:fldChar w:fldCharType="separate"/>
        </w:r>
        <w:r w:rsidR="00CA6DB2">
          <w:rPr>
            <w:noProof/>
            <w:webHidden/>
          </w:rPr>
          <w:t>14</w:t>
        </w:r>
        <w:r w:rsidR="00CA6DB2">
          <w:rPr>
            <w:noProof/>
            <w:webHidden/>
          </w:rPr>
          <w:fldChar w:fldCharType="end"/>
        </w:r>
      </w:hyperlink>
    </w:p>
    <w:p w14:paraId="1D73CDEB" w14:textId="4F29955F" w:rsidR="00794FB9" w:rsidRPr="00B642CA" w:rsidRDefault="00794FB9" w:rsidP="001F3956">
      <w:pPr>
        <w:spacing w:after="120"/>
        <w:jc w:val="both"/>
        <w:rPr>
          <w:rFonts w:ascii="Trebuchet MS" w:hAnsi="Trebuchet MS"/>
          <w:b/>
          <w:color w:val="244061" w:themeColor="accent1" w:themeShade="80"/>
        </w:rPr>
      </w:pPr>
      <w:r w:rsidRPr="00B642CA">
        <w:rPr>
          <w:rFonts w:ascii="Trebuchet MS" w:hAnsi="Trebuchet MS"/>
          <w:color w:val="244061" w:themeColor="accent1" w:themeShade="80"/>
        </w:rPr>
        <w:fldChar w:fldCharType="end"/>
      </w:r>
    </w:p>
    <w:p w14:paraId="7EAF833D" w14:textId="77777777" w:rsidR="00794FB9" w:rsidRPr="00B642CA" w:rsidRDefault="00794FB9" w:rsidP="001F3956">
      <w:pPr>
        <w:spacing w:after="120"/>
        <w:jc w:val="both"/>
        <w:rPr>
          <w:rFonts w:ascii="Trebuchet MS" w:hAnsi="Trebuchet MS"/>
          <w:b/>
          <w:color w:val="244061" w:themeColor="accent1" w:themeShade="80"/>
        </w:rPr>
      </w:pPr>
    </w:p>
    <w:p w14:paraId="3ABA76ED" w14:textId="77777777" w:rsidR="00EB43A4" w:rsidRPr="00B642CA" w:rsidRDefault="00EB43A4" w:rsidP="001F3956">
      <w:pPr>
        <w:spacing w:after="120"/>
        <w:jc w:val="both"/>
        <w:rPr>
          <w:rFonts w:ascii="Trebuchet MS" w:hAnsi="Trebuchet MS"/>
          <w:b/>
          <w:color w:val="244061" w:themeColor="accent1" w:themeShade="80"/>
        </w:rPr>
      </w:pPr>
    </w:p>
    <w:p w14:paraId="2E4AB751" w14:textId="77777777" w:rsidR="00794FB9" w:rsidRPr="00B642CA" w:rsidRDefault="00794FB9" w:rsidP="001F3956">
      <w:pPr>
        <w:spacing w:after="120"/>
        <w:jc w:val="both"/>
        <w:rPr>
          <w:rFonts w:ascii="Trebuchet MS" w:hAnsi="Trebuchet MS"/>
          <w:b/>
          <w:color w:val="244061" w:themeColor="accent1" w:themeShade="80"/>
        </w:rPr>
      </w:pPr>
    </w:p>
    <w:p w14:paraId="78C179BB" w14:textId="77777777" w:rsidR="00E34D4F" w:rsidRPr="00B642CA" w:rsidRDefault="00E34D4F" w:rsidP="001F3956">
      <w:pPr>
        <w:spacing w:after="120"/>
        <w:jc w:val="both"/>
        <w:rPr>
          <w:rFonts w:ascii="Trebuchet MS" w:hAnsi="Trebuchet MS"/>
          <w:b/>
          <w:color w:val="244061" w:themeColor="accent1" w:themeShade="80"/>
        </w:rPr>
      </w:pPr>
    </w:p>
    <w:p w14:paraId="45D7C07C" w14:textId="77777777" w:rsidR="00794FB9" w:rsidRPr="00B642CA" w:rsidRDefault="00794FB9" w:rsidP="001F3956">
      <w:pPr>
        <w:spacing w:after="120"/>
        <w:jc w:val="both"/>
        <w:rPr>
          <w:rFonts w:ascii="Trebuchet MS" w:hAnsi="Trebuchet MS"/>
          <w:b/>
          <w:color w:val="244061" w:themeColor="accent1" w:themeShade="80"/>
        </w:rPr>
      </w:pPr>
    </w:p>
    <w:p w14:paraId="010039FB" w14:textId="77777777" w:rsidR="00794FB9" w:rsidRPr="00B642CA" w:rsidRDefault="00794FB9" w:rsidP="001F3956">
      <w:pPr>
        <w:spacing w:after="120"/>
        <w:jc w:val="both"/>
        <w:rPr>
          <w:rFonts w:ascii="Trebuchet MS" w:hAnsi="Trebuchet MS"/>
          <w:b/>
          <w:color w:val="244061" w:themeColor="accent1" w:themeShade="80"/>
        </w:rPr>
      </w:pPr>
    </w:p>
    <w:p w14:paraId="757016C4" w14:textId="77777777" w:rsidR="00DA5612" w:rsidRPr="00B642CA" w:rsidRDefault="00DA5612" w:rsidP="001F3956">
      <w:pPr>
        <w:spacing w:after="120"/>
        <w:jc w:val="both"/>
        <w:rPr>
          <w:rFonts w:ascii="Trebuchet MS" w:hAnsi="Trebuchet MS"/>
          <w:b/>
          <w:color w:val="244061" w:themeColor="accent1" w:themeShade="80"/>
        </w:rPr>
      </w:pPr>
    </w:p>
    <w:p w14:paraId="682663D9" w14:textId="77777777" w:rsidR="00DA5612" w:rsidRPr="00B642CA" w:rsidRDefault="00DA5612" w:rsidP="001F3956">
      <w:pPr>
        <w:spacing w:after="120"/>
        <w:jc w:val="both"/>
        <w:rPr>
          <w:rFonts w:ascii="Trebuchet MS" w:hAnsi="Trebuchet MS"/>
          <w:b/>
          <w:color w:val="244061" w:themeColor="accent1" w:themeShade="80"/>
        </w:rPr>
      </w:pPr>
    </w:p>
    <w:p w14:paraId="5D9A7937" w14:textId="77777777" w:rsidR="001A1612" w:rsidRPr="00B642CA" w:rsidRDefault="00794FB9" w:rsidP="00343037">
      <w:pPr>
        <w:pStyle w:val="Heading1"/>
        <w:rPr>
          <w:rFonts w:ascii="Trebuchet MS" w:hAnsi="Trebuchet MS"/>
          <w:b/>
          <w:color w:val="244061" w:themeColor="accent1" w:themeShade="80"/>
          <w:sz w:val="22"/>
          <w:szCs w:val="22"/>
        </w:rPr>
      </w:pPr>
      <w:bookmarkStart w:id="0" w:name="_Toc36465084"/>
      <w:r w:rsidRPr="00B642CA">
        <w:rPr>
          <w:rFonts w:ascii="Trebuchet MS" w:hAnsi="Trebuchet MS"/>
          <w:b/>
          <w:color w:val="244061" w:themeColor="accent1" w:themeShade="80"/>
          <w:sz w:val="22"/>
          <w:szCs w:val="22"/>
        </w:rPr>
        <w:lastRenderedPageBreak/>
        <w:t>CAPITOLUL 1. Informații despre apelul de proiecte</w:t>
      </w:r>
      <w:bookmarkStart w:id="1" w:name="_Toc487638788"/>
      <w:bookmarkStart w:id="2" w:name="_Toc448166126"/>
      <w:bookmarkEnd w:id="0"/>
    </w:p>
    <w:bookmarkEnd w:id="1"/>
    <w:bookmarkEnd w:id="2"/>
    <w:p w14:paraId="53279484" w14:textId="77777777" w:rsidR="00625E3B" w:rsidRPr="00B642CA" w:rsidRDefault="00625E3B" w:rsidP="001A1612">
      <w:pPr>
        <w:spacing w:after="120"/>
        <w:jc w:val="both"/>
        <w:rPr>
          <w:rFonts w:ascii="Trebuchet MS" w:hAnsi="Trebuchet MS"/>
          <w:b/>
          <w:color w:val="244061" w:themeColor="accent1" w:themeShade="80"/>
        </w:rPr>
      </w:pPr>
    </w:p>
    <w:p w14:paraId="6BC419AE" w14:textId="5B1F1C5E" w:rsidR="007850EA" w:rsidRPr="00B642CA" w:rsidRDefault="001A1612" w:rsidP="001A1612">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 xml:space="preserve">Context </w:t>
      </w:r>
    </w:p>
    <w:p w14:paraId="7B490460" w14:textId="77777777" w:rsidR="00625E3B" w:rsidRPr="00B642CA" w:rsidRDefault="00625E3B" w:rsidP="00625E3B">
      <w:pPr>
        <w:autoSpaceDE w:val="0"/>
        <w:autoSpaceDN w:val="0"/>
        <w:adjustRightInd w:val="0"/>
        <w:spacing w:after="0" w:line="240" w:lineRule="auto"/>
        <w:jc w:val="both"/>
        <w:rPr>
          <w:rFonts w:ascii="Trebuchet MS" w:hAnsi="Trebuchet MS"/>
          <w:color w:val="244061" w:themeColor="accent1" w:themeShade="80"/>
        </w:rPr>
      </w:pPr>
    </w:p>
    <w:p w14:paraId="5BA446F9" w14:textId="4843B033" w:rsidR="00A428B2" w:rsidRDefault="00A428B2" w:rsidP="00A428B2">
      <w:pPr>
        <w:autoSpaceDE w:val="0"/>
        <w:autoSpaceDN w:val="0"/>
        <w:adjustRightInd w:val="0"/>
        <w:spacing w:after="0" w:line="240" w:lineRule="auto"/>
        <w:jc w:val="both"/>
        <w:rPr>
          <w:rFonts w:ascii="Trebuchet MS" w:hAnsi="Trebuchet MS"/>
          <w:color w:val="244061" w:themeColor="accent1" w:themeShade="80"/>
        </w:rPr>
      </w:pPr>
      <w:r w:rsidRPr="0055169F">
        <w:rPr>
          <w:rFonts w:ascii="Trebuchet MS" w:hAnsi="Trebuchet MS"/>
          <w:color w:val="244061" w:themeColor="accent1" w:themeShade="80"/>
        </w:rPr>
        <w:t>COVID-19, cunoscut în mod obișnuit sub numele de Coronavirus, este o urgență severă de sănătate publică</w:t>
      </w:r>
      <w:r>
        <w:rPr>
          <w:rFonts w:ascii="Trebuchet MS" w:hAnsi="Trebuchet MS"/>
          <w:color w:val="244061" w:themeColor="accent1" w:themeShade="80"/>
        </w:rPr>
        <w:t xml:space="preserve"> </w:t>
      </w:r>
      <w:r w:rsidRPr="0055169F">
        <w:rPr>
          <w:rFonts w:ascii="Trebuchet MS" w:hAnsi="Trebuchet MS"/>
          <w:color w:val="244061" w:themeColor="accent1" w:themeShade="80"/>
        </w:rPr>
        <w:t>pentru cetățeni, societăți și economii</w:t>
      </w:r>
      <w:r>
        <w:rPr>
          <w:rStyle w:val="FootnoteReference"/>
          <w:color w:val="244061" w:themeColor="accent1" w:themeShade="80"/>
        </w:rPr>
        <w:footnoteReference w:id="1"/>
      </w:r>
      <w:r w:rsidRPr="0055169F">
        <w:rPr>
          <w:rFonts w:ascii="Trebuchet MS" w:hAnsi="Trebuchet MS"/>
          <w:color w:val="244061" w:themeColor="accent1" w:themeShade="80"/>
        </w:rPr>
        <w:t>.</w:t>
      </w:r>
      <w:r>
        <w:rPr>
          <w:rFonts w:ascii="Trebuchet MS" w:hAnsi="Trebuchet MS"/>
          <w:color w:val="244061" w:themeColor="accent1" w:themeShade="80"/>
        </w:rPr>
        <w:t xml:space="preserve"> P</w:t>
      </w:r>
      <w:r w:rsidRPr="0055169F">
        <w:rPr>
          <w:rFonts w:ascii="Trebuchet MS" w:hAnsi="Trebuchet MS"/>
          <w:color w:val="244061" w:themeColor="accent1" w:themeShade="80"/>
        </w:rPr>
        <w:t xml:space="preserve">andemia </w:t>
      </w:r>
      <w:r>
        <w:rPr>
          <w:rFonts w:ascii="Trebuchet MS" w:hAnsi="Trebuchet MS"/>
          <w:color w:val="244061" w:themeColor="accent1" w:themeShade="80"/>
        </w:rPr>
        <w:t xml:space="preserve">provocata de acest virus </w:t>
      </w:r>
      <w:r w:rsidRPr="0055169F">
        <w:rPr>
          <w:rFonts w:ascii="Trebuchet MS" w:hAnsi="Trebuchet MS"/>
          <w:color w:val="244061" w:themeColor="accent1" w:themeShade="80"/>
        </w:rPr>
        <w:t xml:space="preserve">impune o povară grea pentru indivizi și societăți și </w:t>
      </w:r>
      <w:r>
        <w:rPr>
          <w:rFonts w:ascii="Trebuchet MS" w:hAnsi="Trebuchet MS"/>
          <w:color w:val="244061" w:themeColor="accent1" w:themeShade="80"/>
        </w:rPr>
        <w:t xml:space="preserve">pune sub o </w:t>
      </w:r>
      <w:r w:rsidRPr="0055169F">
        <w:rPr>
          <w:rFonts w:ascii="Trebuchet MS" w:hAnsi="Trebuchet MS"/>
          <w:color w:val="244061" w:themeColor="accent1" w:themeShade="80"/>
        </w:rPr>
        <w:t xml:space="preserve">tensiune severă </w:t>
      </w:r>
      <w:r>
        <w:rPr>
          <w:rFonts w:ascii="Trebuchet MS" w:hAnsi="Trebuchet MS"/>
          <w:color w:val="244061" w:themeColor="accent1" w:themeShade="80"/>
        </w:rPr>
        <w:t xml:space="preserve">toate sistemele de </w:t>
      </w:r>
      <w:r w:rsidRPr="0055169F">
        <w:rPr>
          <w:rFonts w:ascii="Trebuchet MS" w:hAnsi="Trebuchet MS"/>
          <w:color w:val="244061" w:themeColor="accent1" w:themeShade="80"/>
        </w:rPr>
        <w:t>îngrijire</w:t>
      </w:r>
      <w:r>
        <w:rPr>
          <w:rFonts w:ascii="Trebuchet MS" w:hAnsi="Trebuchet MS"/>
          <w:color w:val="244061" w:themeColor="accent1" w:themeShade="80"/>
        </w:rPr>
        <w:t xml:space="preserve"> </w:t>
      </w:r>
      <w:r w:rsidRPr="0055169F">
        <w:rPr>
          <w:rFonts w:ascii="Trebuchet MS" w:hAnsi="Trebuchet MS"/>
          <w:color w:val="244061" w:themeColor="accent1" w:themeShade="80"/>
        </w:rPr>
        <w:t>a sănătății</w:t>
      </w:r>
      <w:r>
        <w:rPr>
          <w:rFonts w:ascii="Trebuchet MS" w:hAnsi="Trebuchet MS"/>
          <w:color w:val="244061" w:themeColor="accent1" w:themeShade="80"/>
        </w:rPr>
        <w:t xml:space="preserve"> oamenilor. </w:t>
      </w:r>
      <w:r w:rsidRPr="0055169F">
        <w:rPr>
          <w:rFonts w:ascii="Trebuchet MS" w:hAnsi="Trebuchet MS"/>
          <w:color w:val="244061" w:themeColor="accent1" w:themeShade="80"/>
        </w:rPr>
        <w:t>Pe lângă impactu</w:t>
      </w:r>
      <w:r>
        <w:rPr>
          <w:rFonts w:ascii="Trebuchet MS" w:hAnsi="Trebuchet MS"/>
          <w:color w:val="244061" w:themeColor="accent1" w:themeShade="80"/>
        </w:rPr>
        <w:t xml:space="preserve">l </w:t>
      </w:r>
      <w:r w:rsidRPr="0055169F">
        <w:rPr>
          <w:rFonts w:ascii="Trebuchet MS" w:hAnsi="Trebuchet MS"/>
          <w:color w:val="244061" w:themeColor="accent1" w:themeShade="80"/>
        </w:rPr>
        <w:t xml:space="preserve">social și uman semnificativ, </w:t>
      </w:r>
      <w:r>
        <w:rPr>
          <w:rFonts w:ascii="Trebuchet MS" w:hAnsi="Trebuchet MS"/>
          <w:color w:val="244061" w:themeColor="accent1" w:themeShade="80"/>
        </w:rPr>
        <w:t xml:space="preserve">pandemia de </w:t>
      </w:r>
      <w:r w:rsidRPr="0055169F">
        <w:rPr>
          <w:rFonts w:ascii="Trebuchet MS" w:hAnsi="Trebuchet MS"/>
          <w:color w:val="244061" w:themeColor="accent1" w:themeShade="80"/>
        </w:rPr>
        <w:t>Coronavirus</w:t>
      </w:r>
      <w:r>
        <w:rPr>
          <w:rFonts w:ascii="Trebuchet MS" w:hAnsi="Trebuchet MS"/>
          <w:color w:val="244061" w:themeColor="accent1" w:themeShade="80"/>
        </w:rPr>
        <w:t xml:space="preserve"> </w:t>
      </w:r>
      <w:r w:rsidRPr="0055169F">
        <w:rPr>
          <w:rFonts w:ascii="Trebuchet MS" w:hAnsi="Trebuchet MS"/>
          <w:color w:val="244061" w:themeColor="accent1" w:themeShade="80"/>
        </w:rPr>
        <w:t xml:space="preserve">reprezintă un șoc economic major pentru UE, </w:t>
      </w:r>
      <w:r>
        <w:rPr>
          <w:rFonts w:ascii="Trebuchet MS" w:hAnsi="Trebuchet MS"/>
          <w:color w:val="244061" w:themeColor="accent1" w:themeShade="80"/>
        </w:rPr>
        <w:t>r</w:t>
      </w:r>
      <w:r w:rsidRPr="0055169F">
        <w:rPr>
          <w:rFonts w:ascii="Trebuchet MS" w:hAnsi="Trebuchet MS"/>
          <w:color w:val="244061" w:themeColor="accent1" w:themeShade="80"/>
        </w:rPr>
        <w:t>ăspândirea virusului determin</w:t>
      </w:r>
      <w:r>
        <w:rPr>
          <w:rFonts w:ascii="Trebuchet MS" w:hAnsi="Trebuchet MS"/>
          <w:color w:val="244061" w:themeColor="accent1" w:themeShade="80"/>
        </w:rPr>
        <w:t xml:space="preserve">ind </w:t>
      </w:r>
      <w:r w:rsidRPr="0055169F">
        <w:rPr>
          <w:rFonts w:ascii="Trebuchet MS" w:hAnsi="Trebuchet MS"/>
          <w:color w:val="244061" w:themeColor="accent1" w:themeShade="80"/>
        </w:rPr>
        <w:t>perturbarea lanțurilor de aprovizionare globale, volatilitatea în</w:t>
      </w:r>
      <w:r>
        <w:rPr>
          <w:rFonts w:ascii="Trebuchet MS" w:hAnsi="Trebuchet MS"/>
          <w:color w:val="244061" w:themeColor="accent1" w:themeShade="80"/>
        </w:rPr>
        <w:t xml:space="preserve"> </w:t>
      </w:r>
      <w:r w:rsidRPr="0055169F">
        <w:rPr>
          <w:rFonts w:ascii="Trebuchet MS" w:hAnsi="Trebuchet MS"/>
          <w:color w:val="244061" w:themeColor="accent1" w:themeShade="80"/>
        </w:rPr>
        <w:t>piețele financiare, șocurile cererii consumatorilor și impactul negativ în sectoarele cheie precum călătoriile și</w:t>
      </w:r>
      <w:r>
        <w:rPr>
          <w:rFonts w:ascii="Trebuchet MS" w:hAnsi="Trebuchet MS"/>
          <w:color w:val="244061" w:themeColor="accent1" w:themeShade="80"/>
        </w:rPr>
        <w:t xml:space="preserve"> </w:t>
      </w:r>
      <w:r w:rsidRPr="0055169F">
        <w:rPr>
          <w:rFonts w:ascii="Trebuchet MS" w:hAnsi="Trebuchet MS"/>
          <w:color w:val="244061" w:themeColor="accent1" w:themeShade="80"/>
        </w:rPr>
        <w:t>turism. Piețele bursiere europene au scăzut cu aproximativ 30% față de mijlocul lunii februarie</w:t>
      </w:r>
      <w:r>
        <w:rPr>
          <w:rFonts w:ascii="Trebuchet MS" w:hAnsi="Trebuchet MS"/>
          <w:color w:val="244061" w:themeColor="accent1" w:themeShade="80"/>
        </w:rPr>
        <w:t xml:space="preserve">, </w:t>
      </w:r>
      <w:r w:rsidRPr="0055169F">
        <w:rPr>
          <w:rFonts w:ascii="Trebuchet MS" w:hAnsi="Trebuchet MS"/>
          <w:color w:val="244061" w:themeColor="accent1" w:themeShade="80"/>
        </w:rPr>
        <w:t>cea mai puternică scădere lunară de la începutul crizei financiare din 2008</w:t>
      </w:r>
      <w:r>
        <w:rPr>
          <w:rFonts w:ascii="Trebuchet MS" w:hAnsi="Trebuchet MS"/>
          <w:color w:val="244061" w:themeColor="accent1" w:themeShade="80"/>
        </w:rPr>
        <w:t>.</w:t>
      </w:r>
      <w:r w:rsidRPr="0055169F">
        <w:rPr>
          <w:rFonts w:ascii="Trebuchet MS" w:hAnsi="Trebuchet MS"/>
          <w:color w:val="244061" w:themeColor="accent1" w:themeShade="80"/>
        </w:rPr>
        <w:t xml:space="preserve"> </w:t>
      </w:r>
    </w:p>
    <w:p w14:paraId="4CB1973E" w14:textId="01114F26" w:rsidR="00A428B2" w:rsidRPr="00A428B2" w:rsidRDefault="00561D69" w:rsidP="00A428B2">
      <w:pPr>
        <w:autoSpaceDE w:val="0"/>
        <w:autoSpaceDN w:val="0"/>
        <w:adjustRightInd w:val="0"/>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In acest context, </w:t>
      </w:r>
      <w:r w:rsidR="00A428B2" w:rsidRPr="00A428B2">
        <w:rPr>
          <w:rFonts w:ascii="Trebuchet MS" w:hAnsi="Trebuchet MS"/>
          <w:color w:val="244061" w:themeColor="accent1" w:themeShade="80"/>
        </w:rPr>
        <w:t xml:space="preserve">Comisia </w:t>
      </w:r>
      <w:r>
        <w:rPr>
          <w:rFonts w:ascii="Trebuchet MS" w:hAnsi="Trebuchet MS"/>
          <w:color w:val="244061" w:themeColor="accent1" w:themeShade="80"/>
        </w:rPr>
        <w:t xml:space="preserve">Europeana </w:t>
      </w:r>
      <w:r w:rsidR="00A428B2" w:rsidRPr="00A428B2">
        <w:rPr>
          <w:rFonts w:ascii="Trebuchet MS" w:hAnsi="Trebuchet MS"/>
          <w:color w:val="244061" w:themeColor="accent1" w:themeShade="80"/>
        </w:rPr>
        <w:t>va utiliza toate instrumentele de care dispune pentru a atenua consecințele pandemiei, în special:</w:t>
      </w:r>
    </w:p>
    <w:p w14:paraId="3834A6C9" w14:textId="77777777" w:rsidR="00A428B2" w:rsidRPr="00561D69" w:rsidRDefault="00A428B2" w:rsidP="00561D69">
      <w:pPr>
        <w:pStyle w:val="ListParagraph"/>
        <w:numPr>
          <w:ilvl w:val="0"/>
          <w:numId w:val="45"/>
        </w:numPr>
        <w:autoSpaceDE w:val="0"/>
        <w:autoSpaceDN w:val="0"/>
        <w:adjustRightInd w:val="0"/>
        <w:spacing w:after="0" w:line="240" w:lineRule="auto"/>
        <w:jc w:val="both"/>
        <w:rPr>
          <w:rFonts w:ascii="Trebuchet MS" w:hAnsi="Trebuchet MS"/>
          <w:color w:val="244061" w:themeColor="accent1" w:themeShade="80"/>
        </w:rPr>
      </w:pPr>
      <w:r w:rsidRPr="00561D69">
        <w:rPr>
          <w:rFonts w:ascii="Trebuchet MS" w:hAnsi="Trebuchet MS"/>
          <w:color w:val="244061" w:themeColor="accent1" w:themeShade="80"/>
        </w:rPr>
        <w:t>Asigurarea aprovizionării sistemelor de sănătate, prin menținerea integrității pieței unice, a producției și distribuției de lanțuri valorice;</w:t>
      </w:r>
    </w:p>
    <w:p w14:paraId="56EF43DC" w14:textId="77777777" w:rsidR="00A428B2" w:rsidRPr="00561D69" w:rsidRDefault="00A428B2" w:rsidP="00561D69">
      <w:pPr>
        <w:pStyle w:val="ListParagraph"/>
        <w:numPr>
          <w:ilvl w:val="0"/>
          <w:numId w:val="45"/>
        </w:numPr>
        <w:autoSpaceDE w:val="0"/>
        <w:autoSpaceDN w:val="0"/>
        <w:adjustRightInd w:val="0"/>
        <w:spacing w:after="0" w:line="240" w:lineRule="auto"/>
        <w:jc w:val="both"/>
        <w:rPr>
          <w:rFonts w:ascii="Trebuchet MS" w:hAnsi="Trebuchet MS"/>
          <w:color w:val="244061" w:themeColor="accent1" w:themeShade="80"/>
        </w:rPr>
      </w:pPr>
      <w:r w:rsidRPr="00561D69">
        <w:rPr>
          <w:rFonts w:ascii="Trebuchet MS" w:hAnsi="Trebuchet MS"/>
          <w:color w:val="244061" w:themeColor="accent1" w:themeShade="80"/>
        </w:rPr>
        <w:t>Sprijinirea oamenilor astfel încât veniturile și locurile de muncă să nu fie afectate în mod disproporționat și să evite efectele permanente ale acestei crize;</w:t>
      </w:r>
    </w:p>
    <w:p w14:paraId="340B3CC5" w14:textId="74BB2FAB" w:rsidR="00A428B2" w:rsidRPr="00561D69" w:rsidRDefault="00A428B2" w:rsidP="00561D69">
      <w:pPr>
        <w:pStyle w:val="ListParagraph"/>
        <w:numPr>
          <w:ilvl w:val="0"/>
          <w:numId w:val="45"/>
        </w:numPr>
        <w:autoSpaceDE w:val="0"/>
        <w:autoSpaceDN w:val="0"/>
        <w:adjustRightInd w:val="0"/>
        <w:spacing w:after="0" w:line="240" w:lineRule="auto"/>
        <w:jc w:val="both"/>
        <w:rPr>
          <w:rFonts w:ascii="Trebuchet MS" w:hAnsi="Trebuchet MS"/>
          <w:color w:val="244061" w:themeColor="accent1" w:themeShade="80"/>
        </w:rPr>
      </w:pPr>
      <w:r w:rsidRPr="00561D69">
        <w:rPr>
          <w:rFonts w:ascii="Trebuchet MS" w:hAnsi="Trebuchet MS"/>
          <w:color w:val="244061" w:themeColor="accent1" w:themeShade="80"/>
        </w:rPr>
        <w:t>Sprijinirea întreprinderilor și asigurarea faptului că lichiditățile sectorului financiar pot continua să ajute economia</w:t>
      </w:r>
      <w:r w:rsidR="00561D69" w:rsidRPr="00561D69">
        <w:rPr>
          <w:rFonts w:ascii="Trebuchet MS" w:hAnsi="Trebuchet MS"/>
          <w:color w:val="244061" w:themeColor="accent1" w:themeShade="80"/>
        </w:rPr>
        <w:t>;</w:t>
      </w:r>
    </w:p>
    <w:p w14:paraId="3F8E058C" w14:textId="77777777" w:rsidR="00A428B2" w:rsidRPr="00561D69" w:rsidRDefault="00A428B2" w:rsidP="00561D69">
      <w:pPr>
        <w:pStyle w:val="ListParagraph"/>
        <w:numPr>
          <w:ilvl w:val="0"/>
          <w:numId w:val="45"/>
        </w:numPr>
        <w:autoSpaceDE w:val="0"/>
        <w:autoSpaceDN w:val="0"/>
        <w:adjustRightInd w:val="0"/>
        <w:spacing w:after="0" w:line="240" w:lineRule="auto"/>
        <w:jc w:val="both"/>
        <w:rPr>
          <w:rFonts w:ascii="Trebuchet MS" w:hAnsi="Trebuchet MS"/>
          <w:color w:val="244061" w:themeColor="accent1" w:themeShade="80"/>
        </w:rPr>
      </w:pPr>
      <w:r w:rsidRPr="00561D69">
        <w:rPr>
          <w:rFonts w:ascii="Trebuchet MS" w:hAnsi="Trebuchet MS"/>
          <w:color w:val="244061" w:themeColor="accent1" w:themeShade="80"/>
        </w:rPr>
        <w:t xml:space="preserve">Permiterea statelor membre să acționeze în mod decisiv și coordonat, prin utilizarea flexibilității depline a schemelor privind ajutorul de stat și Pactului de stabilitate și de creștere. </w:t>
      </w:r>
    </w:p>
    <w:p w14:paraId="77D1AD8C" w14:textId="77777777" w:rsidR="00A428B2" w:rsidRDefault="00A428B2" w:rsidP="00A428B2">
      <w:pPr>
        <w:autoSpaceDE w:val="0"/>
        <w:autoSpaceDN w:val="0"/>
        <w:adjustRightInd w:val="0"/>
        <w:spacing w:after="0" w:line="240" w:lineRule="auto"/>
        <w:jc w:val="both"/>
        <w:rPr>
          <w:rFonts w:ascii="Trebuchet MS" w:hAnsi="Trebuchet MS"/>
          <w:color w:val="244061" w:themeColor="accent1" w:themeShade="80"/>
        </w:rPr>
      </w:pPr>
    </w:p>
    <w:p w14:paraId="5C196984" w14:textId="18399F31" w:rsidR="00561D69" w:rsidRPr="00561D69" w:rsidRDefault="00561D69" w:rsidP="00561D69">
      <w:pPr>
        <w:autoSpaceDE w:val="0"/>
        <w:autoSpaceDN w:val="0"/>
        <w:adjustRightInd w:val="0"/>
        <w:spacing w:after="0" w:line="240" w:lineRule="auto"/>
        <w:jc w:val="both"/>
        <w:rPr>
          <w:rFonts w:ascii="Trebuchet MS" w:hAnsi="Trebuchet MS"/>
          <w:color w:val="244061" w:themeColor="accent1" w:themeShade="80"/>
        </w:rPr>
      </w:pPr>
      <w:r>
        <w:rPr>
          <w:rFonts w:ascii="Trebuchet MS" w:hAnsi="Trebuchet MS"/>
          <w:color w:val="244061" w:themeColor="accent1" w:themeShade="80"/>
        </w:rPr>
        <w:t>In ceea ce priveste a</w:t>
      </w:r>
      <w:r w:rsidRPr="00561D69">
        <w:rPr>
          <w:rFonts w:ascii="Trebuchet MS" w:hAnsi="Trebuchet MS"/>
          <w:color w:val="244061" w:themeColor="accent1" w:themeShade="80"/>
        </w:rPr>
        <w:t xml:space="preserve">tenuarea impactului </w:t>
      </w:r>
      <w:r>
        <w:rPr>
          <w:rFonts w:ascii="Trebuchet MS" w:hAnsi="Trebuchet MS"/>
          <w:color w:val="244061" w:themeColor="accent1" w:themeShade="80"/>
        </w:rPr>
        <w:t xml:space="preserve">pandemiei </w:t>
      </w:r>
      <w:r w:rsidRPr="00561D69">
        <w:rPr>
          <w:rFonts w:ascii="Trebuchet MS" w:hAnsi="Trebuchet MS"/>
          <w:color w:val="244061" w:themeColor="accent1" w:themeShade="80"/>
        </w:rPr>
        <w:t>asupra ocupării forței de muncă</w:t>
      </w:r>
      <w:r>
        <w:rPr>
          <w:rFonts w:ascii="Trebuchet MS" w:hAnsi="Trebuchet MS"/>
          <w:color w:val="244061" w:themeColor="accent1" w:themeShade="80"/>
        </w:rPr>
        <w:t>, Comisia Europeana precizeaza ca tot</w:t>
      </w:r>
      <w:r w:rsidR="006B4E8C">
        <w:rPr>
          <w:rFonts w:ascii="Trebuchet MS" w:hAnsi="Trebuchet MS"/>
          <w:color w:val="244061" w:themeColor="accent1" w:themeShade="80"/>
        </w:rPr>
        <w:t>i</w:t>
      </w:r>
      <w:r>
        <w:rPr>
          <w:rFonts w:ascii="Trebuchet MS" w:hAnsi="Trebuchet MS"/>
          <w:color w:val="244061" w:themeColor="accent1" w:themeShade="80"/>
        </w:rPr>
        <w:t xml:space="preserve"> </w:t>
      </w:r>
      <w:r w:rsidRPr="00561D69">
        <w:rPr>
          <w:rFonts w:ascii="Trebuchet MS" w:hAnsi="Trebuchet MS"/>
          <w:color w:val="244061" w:themeColor="accent1" w:themeShade="80"/>
        </w:rPr>
        <w:t xml:space="preserve">angajații </w:t>
      </w:r>
      <w:r>
        <w:rPr>
          <w:rFonts w:ascii="Trebuchet MS" w:hAnsi="Trebuchet MS"/>
          <w:color w:val="244061" w:themeColor="accent1" w:themeShade="80"/>
        </w:rPr>
        <w:t>t</w:t>
      </w:r>
      <w:r w:rsidRPr="00561D69">
        <w:rPr>
          <w:rFonts w:ascii="Trebuchet MS" w:hAnsi="Trebuchet MS"/>
          <w:color w:val="244061" w:themeColor="accent1" w:themeShade="80"/>
        </w:rPr>
        <w:t xml:space="preserve">rebuie să </w:t>
      </w:r>
      <w:r>
        <w:rPr>
          <w:rFonts w:ascii="Trebuchet MS" w:hAnsi="Trebuchet MS"/>
          <w:color w:val="244061" w:themeColor="accent1" w:themeShade="80"/>
        </w:rPr>
        <w:t xml:space="preserve">fie </w:t>
      </w:r>
      <w:r w:rsidRPr="00561D69">
        <w:rPr>
          <w:rFonts w:ascii="Trebuchet MS" w:hAnsi="Trebuchet MS"/>
          <w:color w:val="244061" w:themeColor="accent1" w:themeShade="80"/>
        </w:rPr>
        <w:t>protej</w:t>
      </w:r>
      <w:r>
        <w:rPr>
          <w:rFonts w:ascii="Trebuchet MS" w:hAnsi="Trebuchet MS"/>
          <w:color w:val="244061" w:themeColor="accent1" w:themeShade="80"/>
        </w:rPr>
        <w:t>ati</w:t>
      </w:r>
      <w:r w:rsidRPr="00561D69">
        <w:rPr>
          <w:rFonts w:ascii="Trebuchet MS" w:hAnsi="Trebuchet MS"/>
          <w:color w:val="244061" w:themeColor="accent1" w:themeShade="80"/>
        </w:rPr>
        <w:t xml:space="preserve"> împotriva șomajului și a pierderilor de venituri</w:t>
      </w:r>
      <w:r>
        <w:rPr>
          <w:rFonts w:ascii="Trebuchet MS" w:hAnsi="Trebuchet MS"/>
          <w:color w:val="244061" w:themeColor="accent1" w:themeShade="80"/>
        </w:rPr>
        <w:t>,</w:t>
      </w:r>
      <w:r w:rsidRPr="00561D69">
        <w:rPr>
          <w:rFonts w:ascii="Trebuchet MS" w:hAnsi="Trebuchet MS"/>
          <w:color w:val="244061" w:themeColor="accent1" w:themeShade="80"/>
        </w:rPr>
        <w:t xml:space="preserve"> pentru a evita un efect </w:t>
      </w:r>
      <w:r>
        <w:rPr>
          <w:rFonts w:ascii="Trebuchet MS" w:hAnsi="Trebuchet MS"/>
          <w:color w:val="244061" w:themeColor="accent1" w:themeShade="80"/>
        </w:rPr>
        <w:t xml:space="preserve">ulterior </w:t>
      </w:r>
      <w:r w:rsidRPr="00561D69">
        <w:rPr>
          <w:rFonts w:ascii="Trebuchet MS" w:hAnsi="Trebuchet MS"/>
          <w:color w:val="244061" w:themeColor="accent1" w:themeShade="80"/>
        </w:rPr>
        <w:t>permanent. Comisia este pregătită să sprijine statele membre în acest sens, promovând, în special, programele de lucru pe termen scurt, respectiv programele de perfecționare și recalificare profesională care și-au dovedit eficacitatea în trecut.</w:t>
      </w:r>
      <w:r>
        <w:rPr>
          <w:rFonts w:ascii="Trebuchet MS" w:hAnsi="Trebuchet MS"/>
          <w:color w:val="244061" w:themeColor="accent1" w:themeShade="80"/>
        </w:rPr>
        <w:t xml:space="preserve"> </w:t>
      </w:r>
    </w:p>
    <w:p w14:paraId="3A3165C8" w14:textId="2884C932" w:rsidR="0055169F" w:rsidRDefault="00561D69" w:rsidP="00561D69">
      <w:pPr>
        <w:autoSpaceDE w:val="0"/>
        <w:autoSpaceDN w:val="0"/>
        <w:adjustRightInd w:val="0"/>
        <w:spacing w:after="0" w:line="240" w:lineRule="auto"/>
        <w:jc w:val="both"/>
        <w:rPr>
          <w:rFonts w:ascii="Trebuchet MS" w:hAnsi="Trebuchet MS"/>
          <w:color w:val="244061" w:themeColor="accent1" w:themeShade="80"/>
        </w:rPr>
      </w:pPr>
      <w:r w:rsidRPr="00561D69">
        <w:rPr>
          <w:rFonts w:ascii="Trebuchet MS" w:hAnsi="Trebuchet MS"/>
          <w:color w:val="244061" w:themeColor="accent1" w:themeShade="80"/>
        </w:rPr>
        <w:t>De asemenea, Comisia va accelera pregătirea prop</w:t>
      </w:r>
      <w:r w:rsidR="00290E3A">
        <w:rPr>
          <w:rFonts w:ascii="Trebuchet MS" w:hAnsi="Trebuchet MS"/>
          <w:color w:val="244061" w:themeColor="accent1" w:themeShade="80"/>
        </w:rPr>
        <w:t>unerii legislative privind un „</w:t>
      </w:r>
      <w:r w:rsidRPr="00561D69">
        <w:rPr>
          <w:rFonts w:ascii="Trebuchet MS" w:hAnsi="Trebuchet MS"/>
          <w:color w:val="244061" w:themeColor="accent1" w:themeShade="80"/>
        </w:rPr>
        <w:t>Un sistem e</w:t>
      </w:r>
      <w:r w:rsidR="00290E3A">
        <w:rPr>
          <w:rFonts w:ascii="Trebuchet MS" w:hAnsi="Trebuchet MS"/>
          <w:color w:val="244061" w:themeColor="accent1" w:themeShade="80"/>
        </w:rPr>
        <w:t>uropean de reasigurare de șomaj”</w:t>
      </w:r>
      <w:r w:rsidRPr="00561D69">
        <w:rPr>
          <w:rFonts w:ascii="Trebuchet MS" w:hAnsi="Trebuchet MS"/>
          <w:color w:val="244061" w:themeColor="accent1" w:themeShade="80"/>
        </w:rPr>
        <w:t xml:space="preserve">  cu scopul de a sprijini politicile statelor membre de păstrare a locurilor de muncă și a competențelor.</w:t>
      </w:r>
      <w:r>
        <w:rPr>
          <w:rFonts w:ascii="Trebuchet MS" w:hAnsi="Trebuchet MS"/>
          <w:color w:val="244061" w:themeColor="accent1" w:themeShade="80"/>
        </w:rPr>
        <w:t xml:space="preserve"> </w:t>
      </w:r>
      <w:r w:rsidRPr="00561D69">
        <w:rPr>
          <w:rFonts w:ascii="Trebuchet MS" w:hAnsi="Trebuchet MS"/>
          <w:color w:val="244061" w:themeColor="accent1" w:themeShade="80"/>
        </w:rPr>
        <w:t>În plus, inițiativa de investiții privind răspunsul împotriva virusului (Corona Response Investment Initiative) va facilita mobilizarea Fondului social european, un fond destinat sprijinirii angajaților și asistenței medicale.</w:t>
      </w:r>
      <w:r>
        <w:rPr>
          <w:rFonts w:ascii="Trebuchet MS" w:hAnsi="Trebuchet MS"/>
          <w:color w:val="244061" w:themeColor="accent1" w:themeShade="80"/>
        </w:rPr>
        <w:t xml:space="preserve"> </w:t>
      </w:r>
      <w:r w:rsidRPr="00561D69">
        <w:rPr>
          <w:rFonts w:ascii="Trebuchet MS" w:hAnsi="Trebuchet MS"/>
          <w:color w:val="244061" w:themeColor="accent1" w:themeShade="80"/>
        </w:rPr>
        <w:t>Fondul european de ajustare la globalizare (FEG)  ar putea fi, de asemenea, mobilizat pentru a sprijini lucrătorii disponibilizați și lucrătorii care desfășoară o activitate independentă în condițiile actualului și viitorului Regulament. Până la 179 milioane de euro sunt disponibile în 2020 pentru a lupta împotriva crizei provocate de coronavirus</w:t>
      </w:r>
      <w:r w:rsidR="006B4E8C">
        <w:rPr>
          <w:rFonts w:ascii="Trebuchet MS" w:hAnsi="Trebuchet MS"/>
          <w:color w:val="244061" w:themeColor="accent1" w:themeShade="80"/>
        </w:rPr>
        <w:t>.</w:t>
      </w:r>
    </w:p>
    <w:p w14:paraId="0748BF2B" w14:textId="77777777" w:rsidR="006E314D" w:rsidRDefault="006E314D" w:rsidP="006E314D">
      <w:pPr>
        <w:autoSpaceDE w:val="0"/>
        <w:autoSpaceDN w:val="0"/>
        <w:adjustRightInd w:val="0"/>
        <w:spacing w:after="0" w:line="240" w:lineRule="auto"/>
        <w:jc w:val="both"/>
        <w:rPr>
          <w:rFonts w:ascii="Trebuchet MS" w:hAnsi="Trebuchet MS"/>
          <w:color w:val="244061" w:themeColor="accent1" w:themeShade="80"/>
        </w:rPr>
      </w:pPr>
    </w:p>
    <w:p w14:paraId="58C8EA15" w14:textId="6C1AE092" w:rsidR="0055169F" w:rsidRDefault="006B4E8C" w:rsidP="005050DF">
      <w:pPr>
        <w:autoSpaceDE w:val="0"/>
        <w:autoSpaceDN w:val="0"/>
        <w:adjustRightInd w:val="0"/>
        <w:spacing w:after="0" w:line="240" w:lineRule="auto"/>
        <w:jc w:val="both"/>
        <w:rPr>
          <w:rFonts w:ascii="Trebuchet MS" w:hAnsi="Trebuchet MS"/>
          <w:color w:val="244061" w:themeColor="accent1" w:themeShade="80"/>
        </w:rPr>
      </w:pPr>
      <w:r>
        <w:rPr>
          <w:rFonts w:ascii="Trebuchet MS" w:hAnsi="Trebuchet MS"/>
          <w:color w:val="244061" w:themeColor="accent1" w:themeShade="80"/>
        </w:rPr>
        <w:t>S</w:t>
      </w:r>
      <w:r w:rsidR="005050DF" w:rsidRPr="005050DF">
        <w:rPr>
          <w:rFonts w:ascii="Trebuchet MS" w:hAnsi="Trebuchet MS"/>
          <w:color w:val="244061" w:themeColor="accent1" w:themeShade="80"/>
        </w:rPr>
        <w:t xml:space="preserve">unt necesare măsuri specifice pentru a atenua impactul asupra ocupării forței de muncă pentru </w:t>
      </w:r>
      <w:r>
        <w:rPr>
          <w:rFonts w:ascii="Trebuchet MS" w:hAnsi="Trebuchet MS"/>
          <w:color w:val="244061" w:themeColor="accent1" w:themeShade="80"/>
        </w:rPr>
        <w:t xml:space="preserve">angajatii din  </w:t>
      </w:r>
      <w:r w:rsidR="005050DF" w:rsidRPr="005050DF">
        <w:rPr>
          <w:rFonts w:ascii="Trebuchet MS" w:hAnsi="Trebuchet MS"/>
          <w:color w:val="244061" w:themeColor="accent1" w:themeShade="80"/>
        </w:rPr>
        <w:t>sectoare</w:t>
      </w:r>
      <w:r>
        <w:rPr>
          <w:rFonts w:ascii="Trebuchet MS" w:hAnsi="Trebuchet MS"/>
          <w:color w:val="244061" w:themeColor="accent1" w:themeShade="80"/>
        </w:rPr>
        <w:t xml:space="preserve">le economice </w:t>
      </w:r>
      <w:r w:rsidR="005050DF" w:rsidRPr="005050DF">
        <w:rPr>
          <w:rFonts w:ascii="Trebuchet MS" w:hAnsi="Trebuchet MS"/>
          <w:color w:val="244061" w:themeColor="accent1" w:themeShade="80"/>
        </w:rPr>
        <w:t xml:space="preserve">cel mai puternic afectate, </w:t>
      </w:r>
      <w:r>
        <w:rPr>
          <w:rFonts w:ascii="Trebuchet MS" w:hAnsi="Trebuchet MS"/>
          <w:color w:val="244061" w:themeColor="accent1" w:themeShade="80"/>
        </w:rPr>
        <w:t xml:space="preserve">indeosebi </w:t>
      </w:r>
      <w:r w:rsidR="005050DF" w:rsidRPr="005050DF">
        <w:rPr>
          <w:rFonts w:ascii="Trebuchet MS" w:hAnsi="Trebuchet MS"/>
          <w:color w:val="244061" w:themeColor="accent1" w:themeShade="80"/>
        </w:rPr>
        <w:t>atunci când producția</w:t>
      </w:r>
      <w:r>
        <w:rPr>
          <w:rFonts w:ascii="Trebuchet MS" w:hAnsi="Trebuchet MS"/>
          <w:color w:val="244061" w:themeColor="accent1" w:themeShade="80"/>
        </w:rPr>
        <w:t xml:space="preserve"> /desfacerea</w:t>
      </w:r>
      <w:r w:rsidR="005050DF" w:rsidRPr="005050DF">
        <w:rPr>
          <w:rFonts w:ascii="Trebuchet MS" w:hAnsi="Trebuchet MS"/>
          <w:color w:val="244061" w:themeColor="accent1" w:themeShade="80"/>
        </w:rPr>
        <w:t xml:space="preserve"> este întreruptă</w:t>
      </w:r>
      <w:r w:rsidR="00127855">
        <w:rPr>
          <w:rFonts w:ascii="Trebuchet MS" w:hAnsi="Trebuchet MS"/>
          <w:color w:val="244061" w:themeColor="accent1" w:themeShade="80"/>
        </w:rPr>
        <w:t xml:space="preserve">. </w:t>
      </w:r>
      <w:r w:rsidR="005050DF" w:rsidRPr="005050DF">
        <w:rPr>
          <w:rFonts w:ascii="Trebuchet MS" w:hAnsi="Trebuchet MS"/>
          <w:color w:val="244061" w:themeColor="accent1" w:themeShade="80"/>
        </w:rPr>
        <w:t>UE este pregătită să sprijine statele membre</w:t>
      </w:r>
      <w:r w:rsidR="00127855">
        <w:rPr>
          <w:rFonts w:ascii="Trebuchet MS" w:hAnsi="Trebuchet MS"/>
          <w:color w:val="244061" w:themeColor="accent1" w:themeShade="80"/>
        </w:rPr>
        <w:t xml:space="preserve"> </w:t>
      </w:r>
      <w:r w:rsidR="00127855" w:rsidRPr="005050DF">
        <w:rPr>
          <w:rFonts w:ascii="Trebuchet MS" w:hAnsi="Trebuchet MS"/>
          <w:color w:val="244061" w:themeColor="accent1" w:themeShade="80"/>
        </w:rPr>
        <w:t>în atenuarea impactului</w:t>
      </w:r>
      <w:r w:rsidR="00127855">
        <w:rPr>
          <w:rFonts w:ascii="Trebuchet MS" w:hAnsi="Trebuchet MS"/>
          <w:color w:val="244061" w:themeColor="accent1" w:themeShade="80"/>
        </w:rPr>
        <w:t xml:space="preserve"> crizei sanitare </w:t>
      </w:r>
      <w:r w:rsidR="00127855" w:rsidRPr="005050DF">
        <w:rPr>
          <w:rFonts w:ascii="Trebuchet MS" w:hAnsi="Trebuchet MS"/>
          <w:color w:val="244061" w:themeColor="accent1" w:themeShade="80"/>
        </w:rPr>
        <w:t>asupra muncitorilor</w:t>
      </w:r>
      <w:r w:rsidR="005050DF" w:rsidRPr="005050DF">
        <w:rPr>
          <w:rFonts w:ascii="Trebuchet MS" w:hAnsi="Trebuchet MS"/>
          <w:color w:val="244061" w:themeColor="accent1" w:themeShade="80"/>
        </w:rPr>
        <w:t xml:space="preserve">, </w:t>
      </w:r>
      <w:r w:rsidR="00127855">
        <w:rPr>
          <w:rFonts w:ascii="Trebuchet MS" w:hAnsi="Trebuchet MS"/>
          <w:color w:val="244061" w:themeColor="accent1" w:themeShade="80"/>
        </w:rPr>
        <w:t xml:space="preserve">prin </w:t>
      </w:r>
      <w:r w:rsidR="00127855" w:rsidRPr="005050DF">
        <w:rPr>
          <w:rFonts w:ascii="Trebuchet MS" w:hAnsi="Trebuchet MS"/>
          <w:color w:val="244061" w:themeColor="accent1" w:themeShade="80"/>
        </w:rPr>
        <w:t xml:space="preserve">intermediul fondurilor structurale ale UE, inclusiv </w:t>
      </w:r>
      <w:r w:rsidR="00127855">
        <w:rPr>
          <w:rFonts w:ascii="Trebuchet MS" w:hAnsi="Trebuchet MS"/>
          <w:color w:val="244061" w:themeColor="accent1" w:themeShade="80"/>
        </w:rPr>
        <w:t xml:space="preserve">prin </w:t>
      </w:r>
      <w:r w:rsidR="00127855" w:rsidRPr="005050DF">
        <w:rPr>
          <w:rFonts w:ascii="Trebuchet MS" w:hAnsi="Trebuchet MS"/>
          <w:color w:val="244061" w:themeColor="accent1" w:themeShade="80"/>
        </w:rPr>
        <w:t>Fondul social european</w:t>
      </w:r>
      <w:r w:rsidR="00127855">
        <w:rPr>
          <w:rFonts w:ascii="Trebuchet MS" w:hAnsi="Trebuchet MS"/>
          <w:color w:val="244061" w:themeColor="accent1" w:themeShade="80"/>
        </w:rPr>
        <w:t xml:space="preserve">. </w:t>
      </w:r>
      <w:r w:rsidR="005050DF" w:rsidRPr="005050DF">
        <w:rPr>
          <w:rFonts w:ascii="Trebuchet MS" w:hAnsi="Trebuchet MS"/>
          <w:color w:val="244061" w:themeColor="accent1" w:themeShade="80"/>
        </w:rPr>
        <w:t>În plus, Comisia va accelera pregătirea propunerii legislative</w:t>
      </w:r>
      <w:r w:rsidR="00127855">
        <w:rPr>
          <w:rFonts w:ascii="Trebuchet MS" w:hAnsi="Trebuchet MS"/>
          <w:color w:val="244061" w:themeColor="accent1" w:themeShade="80"/>
        </w:rPr>
        <w:t xml:space="preserve"> </w:t>
      </w:r>
      <w:r w:rsidR="005050DF" w:rsidRPr="005050DF">
        <w:rPr>
          <w:rFonts w:ascii="Trebuchet MS" w:hAnsi="Trebuchet MS"/>
          <w:color w:val="244061" w:themeColor="accent1" w:themeShade="80"/>
        </w:rPr>
        <w:t>pentru un sistem european de reasigurare a șomajului. Această inițiativă își propune să îi sprijine și să-i protejeze pe cei care și-au pierdut locul de muncă în caz de șocuri mari, precum și pentru a reduce</w:t>
      </w:r>
      <w:r w:rsidR="00561D69">
        <w:rPr>
          <w:rFonts w:ascii="Trebuchet MS" w:hAnsi="Trebuchet MS"/>
          <w:color w:val="244061" w:themeColor="accent1" w:themeShade="80"/>
        </w:rPr>
        <w:t xml:space="preserve"> </w:t>
      </w:r>
      <w:r w:rsidR="005050DF" w:rsidRPr="005050DF">
        <w:rPr>
          <w:rFonts w:ascii="Trebuchet MS" w:hAnsi="Trebuchet MS"/>
          <w:color w:val="244061" w:themeColor="accent1" w:themeShade="80"/>
        </w:rPr>
        <w:t>presiunea asupra finanțelor publice naționale, consolidând astfel dimensiunea socială a Europei și</w:t>
      </w:r>
      <w:r w:rsidR="00561D69">
        <w:rPr>
          <w:rFonts w:ascii="Trebuchet MS" w:hAnsi="Trebuchet MS"/>
          <w:color w:val="244061" w:themeColor="accent1" w:themeShade="80"/>
        </w:rPr>
        <w:t xml:space="preserve"> </w:t>
      </w:r>
      <w:r w:rsidR="005050DF" w:rsidRPr="005050DF">
        <w:rPr>
          <w:rFonts w:ascii="Trebuchet MS" w:hAnsi="Trebuchet MS"/>
          <w:color w:val="244061" w:themeColor="accent1" w:themeShade="80"/>
        </w:rPr>
        <w:t xml:space="preserve">sporindu-i coeziunea. </w:t>
      </w:r>
    </w:p>
    <w:p w14:paraId="2EC910E8" w14:textId="77777777" w:rsidR="0055169F" w:rsidRDefault="0055169F" w:rsidP="00625E3B">
      <w:pPr>
        <w:autoSpaceDE w:val="0"/>
        <w:autoSpaceDN w:val="0"/>
        <w:adjustRightInd w:val="0"/>
        <w:spacing w:after="0" w:line="240" w:lineRule="auto"/>
        <w:jc w:val="both"/>
        <w:rPr>
          <w:rFonts w:ascii="Trebuchet MS" w:hAnsi="Trebuchet MS"/>
          <w:color w:val="244061" w:themeColor="accent1" w:themeShade="80"/>
        </w:rPr>
      </w:pPr>
    </w:p>
    <w:p w14:paraId="25CF94CE" w14:textId="27F3C6BB" w:rsidR="007333F8" w:rsidRPr="00B642CA" w:rsidRDefault="007333F8" w:rsidP="007333F8">
      <w:pPr>
        <w:autoSpaceDE w:val="0"/>
        <w:autoSpaceDN w:val="0"/>
        <w:adjustRightInd w:val="0"/>
        <w:spacing w:after="0" w:line="240" w:lineRule="auto"/>
        <w:jc w:val="both"/>
        <w:rPr>
          <w:rFonts w:ascii="Trebuchet MS" w:hAnsi="Trebuchet MS"/>
          <w:color w:val="244061" w:themeColor="accent1" w:themeShade="80"/>
        </w:rPr>
      </w:pPr>
      <w:r w:rsidRPr="007333F8">
        <w:rPr>
          <w:rFonts w:ascii="Trebuchet MS" w:hAnsi="Trebuchet MS"/>
          <w:color w:val="244061" w:themeColor="accent1" w:themeShade="80"/>
        </w:rPr>
        <w:t xml:space="preserve">Având în vedere evoluția situației epidemiologice internaționale determinată de răspândirea coronavirusului SARS-CoV-2 la nivelul a peste 150 de țări, în care aproximativ </w:t>
      </w:r>
      <w:r w:rsidR="00664AAF" w:rsidRPr="00AE3A88">
        <w:rPr>
          <w:rFonts w:ascii="Trebuchet MS" w:hAnsi="Trebuchet MS"/>
          <w:color w:val="244061" w:themeColor="accent1" w:themeShade="80"/>
        </w:rPr>
        <w:t>600.000</w:t>
      </w:r>
      <w:r w:rsidRPr="00AE3A88">
        <w:rPr>
          <w:rFonts w:ascii="Trebuchet MS" w:hAnsi="Trebuchet MS"/>
          <w:color w:val="244061" w:themeColor="accent1" w:themeShade="80"/>
        </w:rPr>
        <w:t xml:space="preserve"> de persoane au fost infectate și </w:t>
      </w:r>
      <w:r w:rsidR="00664AAF" w:rsidRPr="00AE3A88">
        <w:rPr>
          <w:rFonts w:ascii="Trebuchet MS" w:hAnsi="Trebuchet MS"/>
          <w:color w:val="244061" w:themeColor="accent1" w:themeShade="80"/>
        </w:rPr>
        <w:t>aproximativ 27.000</w:t>
      </w:r>
      <w:r w:rsidRPr="00AE3A88">
        <w:rPr>
          <w:rFonts w:ascii="Trebuchet MS" w:hAnsi="Trebuchet MS"/>
          <w:color w:val="244061" w:themeColor="accent1" w:themeShade="80"/>
        </w:rPr>
        <w:t xml:space="preserve"> au decedat, precum și declararea „Pandemiei” de către Organizația Mondială a Sănătății, la data de 11.03.2020, prin Decretului Președintelui</w:t>
      </w:r>
      <w:r w:rsidRPr="007333F8">
        <w:rPr>
          <w:rFonts w:ascii="Trebuchet MS" w:hAnsi="Trebuchet MS"/>
          <w:color w:val="244061" w:themeColor="accent1" w:themeShade="80"/>
        </w:rPr>
        <w:t xml:space="preserve"> României nr. 195 din 16 martie 2020 </w:t>
      </w:r>
      <w:r>
        <w:rPr>
          <w:rFonts w:ascii="Trebuchet MS" w:hAnsi="Trebuchet MS"/>
          <w:color w:val="244061" w:themeColor="accent1" w:themeShade="80"/>
        </w:rPr>
        <w:t>a fost instituita</w:t>
      </w:r>
      <w:r w:rsidRPr="007333F8">
        <w:rPr>
          <w:rFonts w:ascii="Trebuchet MS" w:hAnsi="Trebuchet MS"/>
          <w:color w:val="244061" w:themeColor="accent1" w:themeShade="80"/>
        </w:rPr>
        <w:t xml:space="preserve"> st</w:t>
      </w:r>
      <w:r>
        <w:rPr>
          <w:rFonts w:ascii="Trebuchet MS" w:hAnsi="Trebuchet MS"/>
          <w:color w:val="244061" w:themeColor="accent1" w:themeShade="80"/>
        </w:rPr>
        <w:t xml:space="preserve">area </w:t>
      </w:r>
      <w:r w:rsidRPr="007333F8">
        <w:rPr>
          <w:rFonts w:ascii="Trebuchet MS" w:hAnsi="Trebuchet MS"/>
          <w:color w:val="244061" w:themeColor="accent1" w:themeShade="80"/>
        </w:rPr>
        <w:t>de</w:t>
      </w:r>
      <w:r>
        <w:rPr>
          <w:rFonts w:ascii="Trebuchet MS" w:hAnsi="Trebuchet MS"/>
          <w:color w:val="244061" w:themeColor="accent1" w:themeShade="80"/>
        </w:rPr>
        <w:t xml:space="preserve"> urgență pe teritoriul României. </w:t>
      </w:r>
    </w:p>
    <w:p w14:paraId="55B8A956" w14:textId="2A05DDA6" w:rsidR="009369FB" w:rsidRPr="005F0123" w:rsidRDefault="009369FB" w:rsidP="009369FB">
      <w:pPr>
        <w:autoSpaceDE w:val="0"/>
        <w:autoSpaceDN w:val="0"/>
        <w:adjustRightInd w:val="0"/>
        <w:spacing w:after="0" w:line="240" w:lineRule="auto"/>
        <w:jc w:val="both"/>
        <w:rPr>
          <w:rFonts w:ascii="Trebuchet MS" w:hAnsi="Trebuchet MS"/>
          <w:color w:val="244061" w:themeColor="accent1" w:themeShade="80"/>
        </w:rPr>
      </w:pPr>
      <w:r w:rsidRPr="005F0123">
        <w:rPr>
          <w:rFonts w:ascii="Trebuchet MS" w:hAnsi="Trebuchet MS"/>
          <w:color w:val="244061" w:themeColor="accent1" w:themeShade="80"/>
        </w:rPr>
        <w:t xml:space="preserve">În contextul infectării cu </w:t>
      </w:r>
      <w:r>
        <w:rPr>
          <w:rFonts w:ascii="Trebuchet MS" w:hAnsi="Trebuchet MS"/>
          <w:color w:val="244061" w:themeColor="accent1" w:themeShade="80"/>
        </w:rPr>
        <w:t xml:space="preserve">coronavirusul SARS- CoV-2 </w:t>
      </w:r>
      <w:r w:rsidRPr="005F0123">
        <w:rPr>
          <w:rFonts w:ascii="Trebuchet MS" w:hAnsi="Trebuchet MS"/>
          <w:color w:val="244061" w:themeColor="accent1" w:themeShade="80"/>
        </w:rPr>
        <w:t xml:space="preserve">la nivel european și global, România este unul din Statele Membre direct afectate de această </w:t>
      </w:r>
      <w:r>
        <w:rPr>
          <w:rFonts w:ascii="Trebuchet MS" w:hAnsi="Trebuchet MS"/>
          <w:color w:val="244061" w:themeColor="accent1" w:themeShade="80"/>
        </w:rPr>
        <w:t>pandemie</w:t>
      </w:r>
      <w:r w:rsidRPr="005F0123">
        <w:rPr>
          <w:rFonts w:ascii="Trebuchet MS" w:hAnsi="Trebuchet MS"/>
          <w:color w:val="244061" w:themeColor="accent1" w:themeShade="80"/>
        </w:rPr>
        <w:t xml:space="preserve">. Astfel, la data de </w:t>
      </w:r>
      <w:r w:rsidR="00993CB6">
        <w:rPr>
          <w:rFonts w:ascii="Trebuchet MS" w:hAnsi="Trebuchet MS"/>
          <w:color w:val="244061" w:themeColor="accent1" w:themeShade="80"/>
        </w:rPr>
        <w:t>28</w:t>
      </w:r>
      <w:r w:rsidR="00757125" w:rsidRPr="005F0123">
        <w:rPr>
          <w:rFonts w:ascii="Trebuchet MS" w:hAnsi="Trebuchet MS"/>
          <w:color w:val="244061" w:themeColor="accent1" w:themeShade="80"/>
        </w:rPr>
        <w:t xml:space="preserve"> </w:t>
      </w:r>
      <w:r w:rsidRPr="005F0123">
        <w:rPr>
          <w:rFonts w:ascii="Trebuchet MS" w:hAnsi="Trebuchet MS"/>
          <w:color w:val="244061" w:themeColor="accent1" w:themeShade="80"/>
        </w:rPr>
        <w:t xml:space="preserve">martie 2020, pe teritoriul României, au fost confirmate </w:t>
      </w:r>
      <w:r w:rsidR="00664AAF">
        <w:rPr>
          <w:rFonts w:ascii="Trebuchet MS" w:hAnsi="Trebuchet MS"/>
          <w:color w:val="244061" w:themeColor="accent1" w:themeShade="80"/>
        </w:rPr>
        <w:t>1.760</w:t>
      </w:r>
      <w:r w:rsidR="00757125" w:rsidRPr="005F0123">
        <w:rPr>
          <w:rFonts w:ascii="Trebuchet MS" w:hAnsi="Trebuchet MS"/>
          <w:color w:val="244061" w:themeColor="accent1" w:themeShade="80"/>
        </w:rPr>
        <w:t xml:space="preserve"> </w:t>
      </w:r>
      <w:r w:rsidRPr="005F0123">
        <w:rPr>
          <w:rFonts w:ascii="Trebuchet MS" w:hAnsi="Trebuchet MS"/>
          <w:color w:val="244061" w:themeColor="accent1" w:themeShade="80"/>
        </w:rPr>
        <w:t xml:space="preserve">de cazuri de persoane infectate cu virusul COVID – 19, și autoritățile de resort se așteaptă la creșterea progresivă a numărului persoanelor afectate. </w:t>
      </w:r>
    </w:p>
    <w:p w14:paraId="28451C2A" w14:textId="2AAFC597" w:rsidR="009369FB" w:rsidRDefault="009369FB" w:rsidP="009369FB">
      <w:pPr>
        <w:autoSpaceDE w:val="0"/>
        <w:autoSpaceDN w:val="0"/>
        <w:adjustRightInd w:val="0"/>
        <w:spacing w:after="0" w:line="240" w:lineRule="auto"/>
        <w:jc w:val="both"/>
        <w:rPr>
          <w:rFonts w:ascii="Trebuchet MS" w:hAnsi="Trebuchet MS"/>
          <w:color w:val="244061" w:themeColor="accent1" w:themeShade="80"/>
        </w:rPr>
      </w:pPr>
      <w:r w:rsidRPr="005F0123">
        <w:rPr>
          <w:rFonts w:ascii="Trebuchet MS" w:hAnsi="Trebuchet MS"/>
          <w:color w:val="244061" w:themeColor="accent1" w:themeShade="80"/>
        </w:rPr>
        <w:t xml:space="preserve">În acest context, </w:t>
      </w:r>
      <w:r w:rsidR="00561D69">
        <w:rPr>
          <w:rFonts w:ascii="Trebuchet MS" w:hAnsi="Trebuchet MS"/>
          <w:color w:val="244061" w:themeColor="accent1" w:themeShade="80"/>
        </w:rPr>
        <w:t xml:space="preserve">Romania </w:t>
      </w:r>
      <w:r w:rsidRPr="005F0123">
        <w:rPr>
          <w:rFonts w:ascii="Trebuchet MS" w:hAnsi="Trebuchet MS"/>
          <w:color w:val="244061" w:themeColor="accent1" w:themeShade="80"/>
        </w:rPr>
        <w:t xml:space="preserve">consideră necesar si oportun ca FSE să sprijine persoanele care se află în șomaj tehnic ca urmare a declarării situațiilor de epidemii (ex. COVID – 19). </w:t>
      </w:r>
    </w:p>
    <w:p w14:paraId="343BE914" w14:textId="2E4D1305" w:rsidR="003619DA" w:rsidRPr="005F0123" w:rsidRDefault="003619DA" w:rsidP="009369FB">
      <w:pPr>
        <w:autoSpaceDE w:val="0"/>
        <w:autoSpaceDN w:val="0"/>
        <w:adjustRightInd w:val="0"/>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Prin </w:t>
      </w:r>
      <w:r w:rsidRPr="003619DA">
        <w:rPr>
          <w:rFonts w:ascii="Trebuchet MS" w:hAnsi="Trebuchet MS"/>
          <w:color w:val="244061" w:themeColor="accent1" w:themeShade="80"/>
        </w:rPr>
        <w:t>Ordonanța de urgență nr. 30/</w:t>
      </w:r>
      <w:r>
        <w:rPr>
          <w:rFonts w:ascii="Trebuchet MS" w:hAnsi="Trebuchet MS"/>
          <w:color w:val="244061" w:themeColor="accent1" w:themeShade="80"/>
        </w:rPr>
        <w:t>21.03.</w:t>
      </w:r>
      <w:r w:rsidRPr="003619DA">
        <w:rPr>
          <w:rFonts w:ascii="Trebuchet MS" w:hAnsi="Trebuchet MS"/>
          <w:color w:val="244061" w:themeColor="accent1" w:themeShade="80"/>
        </w:rPr>
        <w:t>2020 pentru modificarea și completarea unor acte normative, precum și pentru stabilirea unor măsuri în domeniul protecției sociale în contextul situației epidemiologice determinate de răspândirea coronavirusului SARS-CoV-2</w:t>
      </w:r>
      <w:r w:rsidR="000E66DE">
        <w:rPr>
          <w:rFonts w:ascii="Trebuchet MS" w:hAnsi="Trebuchet MS"/>
          <w:color w:val="244061" w:themeColor="accent1" w:themeShade="80"/>
        </w:rPr>
        <w:t xml:space="preserve">modificată prin </w:t>
      </w:r>
      <w:r w:rsidR="000E66DE" w:rsidRPr="000E66DE">
        <w:rPr>
          <w:rFonts w:ascii="Trebuchet MS" w:hAnsi="Trebuchet MS"/>
          <w:color w:val="244061" w:themeColor="accent1" w:themeShade="80"/>
        </w:rPr>
        <w:t>Ordonanța de urgență nr. 32/26.03.2020</w:t>
      </w:r>
      <w:r w:rsidR="00AE3A88">
        <w:rPr>
          <w:rFonts w:ascii="Trebuchet MS" w:hAnsi="Trebuchet MS"/>
          <w:color w:val="244061" w:themeColor="accent1" w:themeShade="80"/>
        </w:rPr>
        <w:t xml:space="preserve">, </w:t>
      </w:r>
      <w:r w:rsidR="00AC4987">
        <w:rPr>
          <w:rFonts w:ascii="Trebuchet MS" w:hAnsi="Trebuchet MS"/>
          <w:color w:val="244061" w:themeColor="accent1" w:themeShade="80"/>
        </w:rPr>
        <w:t xml:space="preserve">precum și prin Ordonanțele militare emise pe perioada stării de urgență și prin alte acte emise de autorități competente, </w:t>
      </w:r>
      <w:r>
        <w:rPr>
          <w:rFonts w:ascii="Trebuchet MS" w:hAnsi="Trebuchet MS"/>
          <w:color w:val="244061" w:themeColor="accent1" w:themeShade="80"/>
        </w:rPr>
        <w:t xml:space="preserve">Guvernul României a stabilit modalitatea de implementare a </w:t>
      </w:r>
      <w:r w:rsidRPr="003619DA">
        <w:rPr>
          <w:rFonts w:ascii="Trebuchet MS" w:hAnsi="Trebuchet MS"/>
          <w:color w:val="244061" w:themeColor="accent1" w:themeShade="80"/>
        </w:rPr>
        <w:t>măsuri</w:t>
      </w:r>
      <w:r>
        <w:rPr>
          <w:rFonts w:ascii="Trebuchet MS" w:hAnsi="Trebuchet MS"/>
          <w:color w:val="244061" w:themeColor="accent1" w:themeShade="80"/>
        </w:rPr>
        <w:t>lor</w:t>
      </w:r>
      <w:r w:rsidRPr="003619DA">
        <w:rPr>
          <w:rFonts w:ascii="Trebuchet MS" w:hAnsi="Trebuchet MS"/>
          <w:color w:val="244061" w:themeColor="accent1" w:themeShade="80"/>
        </w:rPr>
        <w:t xml:space="preserve"> în domeniul protecției sociale în contextul situației epidemiologice determinate de răspândirea coronavirusului SARS-CoV-2</w:t>
      </w:r>
      <w:r>
        <w:rPr>
          <w:rFonts w:ascii="Trebuchet MS" w:hAnsi="Trebuchet MS"/>
          <w:color w:val="244061" w:themeColor="accent1" w:themeShade="80"/>
        </w:rPr>
        <w:t>.</w:t>
      </w:r>
    </w:p>
    <w:p w14:paraId="614F5949" w14:textId="77777777" w:rsidR="00625E3B" w:rsidRDefault="00625E3B" w:rsidP="00625E3B">
      <w:pPr>
        <w:autoSpaceDE w:val="0"/>
        <w:autoSpaceDN w:val="0"/>
        <w:adjustRightInd w:val="0"/>
        <w:spacing w:after="0" w:line="240" w:lineRule="auto"/>
        <w:jc w:val="both"/>
        <w:rPr>
          <w:rFonts w:ascii="Trebuchet MS" w:hAnsi="Trebuchet MS"/>
          <w:color w:val="244061" w:themeColor="accent1" w:themeShade="80"/>
        </w:rPr>
      </w:pPr>
    </w:p>
    <w:p w14:paraId="5A247C1B" w14:textId="77777777" w:rsidR="00965CF1" w:rsidRPr="00B642CA" w:rsidRDefault="00965CF1" w:rsidP="00625E3B">
      <w:pPr>
        <w:autoSpaceDE w:val="0"/>
        <w:autoSpaceDN w:val="0"/>
        <w:adjustRightInd w:val="0"/>
        <w:spacing w:after="0" w:line="240" w:lineRule="auto"/>
        <w:jc w:val="both"/>
        <w:rPr>
          <w:rFonts w:ascii="Trebuchet MS" w:hAnsi="Trebuchet MS"/>
          <w:color w:val="244061" w:themeColor="accent1" w:themeShade="80"/>
        </w:rPr>
      </w:pPr>
    </w:p>
    <w:p w14:paraId="3C2120C8" w14:textId="6B53B675" w:rsidR="00625E3B" w:rsidRPr="00B642CA" w:rsidRDefault="00625E3B" w:rsidP="00625E3B">
      <w:pPr>
        <w:autoSpaceDE w:val="0"/>
        <w:autoSpaceDN w:val="0"/>
        <w:adjustRightInd w:val="0"/>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 xml:space="preserve">Abordarea POCU cu privire la situația </w:t>
      </w:r>
      <w:r w:rsidR="009369FB" w:rsidRPr="009369FB">
        <w:rPr>
          <w:rFonts w:ascii="Trebuchet MS" w:hAnsi="Trebuchet MS"/>
          <w:b/>
          <w:color w:val="244061" w:themeColor="accent1" w:themeShade="80"/>
        </w:rPr>
        <w:t>persoanele care se află în șomaj tehnic ca urmare a declarării situațiilor de epidemii (ex. COVID – 19)</w:t>
      </w:r>
      <w:r w:rsidRPr="00B642CA">
        <w:rPr>
          <w:rFonts w:ascii="Trebuchet MS" w:hAnsi="Trebuchet MS"/>
          <w:b/>
          <w:color w:val="244061" w:themeColor="accent1" w:themeShade="80"/>
        </w:rPr>
        <w:t xml:space="preserve"> </w:t>
      </w:r>
    </w:p>
    <w:p w14:paraId="426CE8D1" w14:textId="77777777" w:rsidR="00625E3B" w:rsidRPr="00B642CA" w:rsidRDefault="00625E3B" w:rsidP="00625E3B">
      <w:pPr>
        <w:autoSpaceDE w:val="0"/>
        <w:autoSpaceDN w:val="0"/>
        <w:adjustRightInd w:val="0"/>
        <w:spacing w:after="0" w:line="240" w:lineRule="auto"/>
        <w:jc w:val="both"/>
        <w:rPr>
          <w:rFonts w:ascii="Trebuchet MS" w:hAnsi="Trebuchet MS"/>
          <w:color w:val="244061" w:themeColor="accent1" w:themeShade="80"/>
        </w:rPr>
      </w:pPr>
    </w:p>
    <w:p w14:paraId="2D471593" w14:textId="21053DFD" w:rsidR="009369FB" w:rsidRPr="009369FB" w:rsidRDefault="009369FB" w:rsidP="00622A68">
      <w:pPr>
        <w:spacing w:after="0" w:line="240" w:lineRule="auto"/>
        <w:ind w:right="8"/>
        <w:jc w:val="both"/>
        <w:rPr>
          <w:rFonts w:ascii="Trebuchet MS" w:hAnsi="Trebuchet MS" w:cs="Calibri"/>
          <w:color w:val="244061" w:themeColor="accent1" w:themeShade="80"/>
          <w:spacing w:val="1"/>
        </w:rPr>
      </w:pPr>
      <w:r w:rsidRPr="009369FB">
        <w:rPr>
          <w:rFonts w:ascii="Trebuchet MS" w:hAnsi="Trebuchet MS" w:cs="Calibri"/>
          <w:color w:val="244061" w:themeColor="accent1" w:themeShade="80"/>
          <w:spacing w:val="1"/>
        </w:rPr>
        <w:t xml:space="preserve">Foarte multe companii sunt afectate direct sau indirect de epidemia </w:t>
      </w:r>
      <w:r w:rsidRPr="009369FB">
        <w:rPr>
          <w:rFonts w:ascii="Trebuchet MS" w:hAnsi="Trebuchet MS"/>
          <w:color w:val="244061" w:themeColor="accent1" w:themeShade="80"/>
        </w:rPr>
        <w:t xml:space="preserve">produsa de coronavirusul SARS- CoV-2 </w:t>
      </w:r>
      <w:r w:rsidRPr="009369FB">
        <w:rPr>
          <w:rFonts w:ascii="Trebuchet MS" w:hAnsi="Trebuchet MS" w:cs="Calibri"/>
          <w:color w:val="244061" w:themeColor="accent1" w:themeShade="80"/>
          <w:spacing w:val="1"/>
        </w:rPr>
        <w:t>și in acest context multe companii nu au veniturile necesare pentru a asigura plata salariilor angajaților, existand</w:t>
      </w:r>
      <w:r w:rsidR="009F0D62">
        <w:rPr>
          <w:rFonts w:ascii="Trebuchet MS" w:hAnsi="Trebuchet MS" w:cs="Calibri"/>
          <w:color w:val="244061" w:themeColor="accent1" w:themeShade="80"/>
          <w:spacing w:val="1"/>
        </w:rPr>
        <w:t xml:space="preserve"> </w:t>
      </w:r>
      <w:r w:rsidRPr="009369FB">
        <w:rPr>
          <w:rFonts w:ascii="Trebuchet MS" w:hAnsi="Trebuchet MS" w:cs="Calibri"/>
          <w:color w:val="244061" w:themeColor="accent1" w:themeShade="80"/>
          <w:spacing w:val="1"/>
        </w:rPr>
        <w:t>astfel riscul ca angajații să fie trimiși în șomaj, să fie dați afară utilizându-se cazul de forță majoră sau să li se suspende contractul de muncă.</w:t>
      </w:r>
    </w:p>
    <w:p w14:paraId="43DD71CB" w14:textId="45A6085D" w:rsidR="00622EA9" w:rsidRPr="009369FB" w:rsidRDefault="002D2395" w:rsidP="00622A68">
      <w:pPr>
        <w:spacing w:after="0" w:line="240" w:lineRule="auto"/>
        <w:ind w:right="8"/>
        <w:jc w:val="both"/>
        <w:rPr>
          <w:rFonts w:ascii="Trebuchet MS" w:hAnsi="Trebuchet MS"/>
          <w:color w:val="244061" w:themeColor="accent1" w:themeShade="80"/>
        </w:rPr>
      </w:pPr>
      <w:r w:rsidRPr="009369FB">
        <w:rPr>
          <w:rFonts w:ascii="Trebuchet MS" w:hAnsi="Trebuchet MS" w:cs="Calibri"/>
          <w:color w:val="244061" w:themeColor="accent1" w:themeShade="80"/>
          <w:spacing w:val="1"/>
        </w:rPr>
        <w:t>În cadrul prezentului apel de proiecte sunt eligibile toate regiunile României, atât cele mai puțin dezvoltate cât și regiunea mai dezvoltată București-Ilfov</w:t>
      </w:r>
      <w:r w:rsidR="00622EA9" w:rsidRPr="009369FB">
        <w:rPr>
          <w:rFonts w:ascii="Trebuchet MS" w:hAnsi="Trebuchet MS" w:cs="Calibri"/>
          <w:color w:val="244061" w:themeColor="accent1" w:themeShade="80"/>
          <w:spacing w:val="1"/>
        </w:rPr>
        <w:t>, iar actiunile vor viza m</w:t>
      </w:r>
      <w:r w:rsidR="00622EA9" w:rsidRPr="009369FB">
        <w:rPr>
          <w:rFonts w:ascii="Trebuchet MS" w:hAnsi="Trebuchet MS"/>
          <w:color w:val="244061" w:themeColor="accent1" w:themeShade="80"/>
        </w:rPr>
        <w:t xml:space="preserve">ăsuri de </w:t>
      </w:r>
      <w:r w:rsidR="00CF1D87" w:rsidRPr="009369FB">
        <w:rPr>
          <w:rFonts w:ascii="Trebuchet MS" w:hAnsi="Trebuchet MS"/>
          <w:color w:val="244061" w:themeColor="accent1" w:themeShade="80"/>
        </w:rPr>
        <w:t xml:space="preserve">sprijin pentru persoanele </w:t>
      </w:r>
      <w:r w:rsidR="00DD35FE" w:rsidRPr="00DD35FE">
        <w:rPr>
          <w:rFonts w:ascii="Trebuchet MS" w:hAnsi="Trebuchet MS"/>
          <w:color w:val="244061" w:themeColor="accent1" w:themeShade="80"/>
        </w:rPr>
        <w:t xml:space="preserve">angajate în cadrul întreprinderilor al căror domeniu de activitate este afectat direct </w:t>
      </w:r>
      <w:r w:rsidR="00CF1D87" w:rsidRPr="009369FB">
        <w:rPr>
          <w:rFonts w:ascii="Trebuchet MS" w:hAnsi="Trebuchet MS"/>
          <w:color w:val="244061" w:themeColor="accent1" w:themeShade="80"/>
        </w:rPr>
        <w:t xml:space="preserve">ca urmare a declarării situațiilor de epidemii (ex. COVID – 19), prin acordarea de stimulente financiare (subventii) </w:t>
      </w:r>
      <w:r w:rsidR="00622EA9" w:rsidRPr="009369FB">
        <w:rPr>
          <w:rFonts w:ascii="Trebuchet MS" w:hAnsi="Trebuchet MS"/>
          <w:color w:val="244061" w:themeColor="accent1" w:themeShade="80"/>
        </w:rPr>
        <w:t>angajatorilor</w:t>
      </w:r>
      <w:r w:rsidR="00CF1D87" w:rsidRPr="009369FB">
        <w:rPr>
          <w:rFonts w:ascii="Trebuchet MS" w:hAnsi="Trebuchet MS"/>
          <w:color w:val="244061" w:themeColor="accent1" w:themeShade="80"/>
        </w:rPr>
        <w:t>, pe</w:t>
      </w:r>
      <w:r w:rsidR="009369FB" w:rsidRPr="009369FB">
        <w:rPr>
          <w:rFonts w:ascii="Trebuchet MS" w:hAnsi="Trebuchet MS"/>
          <w:color w:val="244061" w:themeColor="accent1" w:themeShade="80"/>
        </w:rPr>
        <w:t xml:space="preserve"> </w:t>
      </w:r>
      <w:r w:rsidR="00CF1D87" w:rsidRPr="009369FB">
        <w:rPr>
          <w:rFonts w:ascii="Trebuchet MS" w:hAnsi="Trebuchet MS"/>
          <w:color w:val="244061" w:themeColor="accent1" w:themeShade="80"/>
        </w:rPr>
        <w:t>perioada suspendării contractului individual de muncă din iniţiativa angajatorului, potrivit prevederilor art. 52 in baza art. 52 alin. (1) lit. c) din Legea nr. 53/2003 - Codul Muncii, cu modificarile si completarile ulterioare, în cazul întreruperii temporare a activităţii ca urmare a efectelor produse de coronavirusul SARS- CoV-2</w:t>
      </w:r>
      <w:r w:rsidR="00622EA9" w:rsidRPr="009369FB">
        <w:rPr>
          <w:rFonts w:ascii="Trebuchet MS" w:hAnsi="Trebuchet MS"/>
          <w:color w:val="244061" w:themeColor="accent1" w:themeShade="80"/>
        </w:rPr>
        <w:t>.</w:t>
      </w:r>
    </w:p>
    <w:p w14:paraId="4886171F" w14:textId="77777777" w:rsidR="0083546B" w:rsidRPr="00B642CA" w:rsidRDefault="0083546B" w:rsidP="00622A68">
      <w:pPr>
        <w:spacing w:after="0" w:line="240" w:lineRule="auto"/>
        <w:ind w:right="8"/>
        <w:jc w:val="both"/>
        <w:rPr>
          <w:rFonts w:ascii="Trebuchet MS" w:hAnsi="Trebuchet MS"/>
          <w:b/>
          <w:color w:val="244061" w:themeColor="accent1" w:themeShade="80"/>
        </w:rPr>
      </w:pPr>
    </w:p>
    <w:p w14:paraId="0243CF6E" w14:textId="5863A55E" w:rsidR="00FB6488" w:rsidRPr="00B642CA" w:rsidRDefault="000C44A2" w:rsidP="008E3611">
      <w:pPr>
        <w:pStyle w:val="BodyText"/>
        <w:jc w:val="both"/>
        <w:outlineLvl w:val="1"/>
        <w:rPr>
          <w:rFonts w:ascii="Trebuchet MS" w:hAnsi="Trebuchet MS"/>
          <w:b/>
          <w:color w:val="244061" w:themeColor="accent1" w:themeShade="80"/>
        </w:rPr>
      </w:pPr>
      <w:bookmarkStart w:id="3" w:name="_Toc36465085"/>
      <w:r w:rsidRPr="00B642CA">
        <w:rPr>
          <w:rFonts w:ascii="Trebuchet MS" w:hAnsi="Trebuchet MS"/>
          <w:b/>
          <w:color w:val="244061" w:themeColor="accent1" w:themeShade="80"/>
        </w:rPr>
        <w:t>1.</w:t>
      </w:r>
      <w:r w:rsidR="0083546B" w:rsidRPr="00B642CA">
        <w:rPr>
          <w:rFonts w:ascii="Trebuchet MS" w:hAnsi="Trebuchet MS"/>
          <w:b/>
          <w:color w:val="244061" w:themeColor="accent1" w:themeShade="80"/>
        </w:rPr>
        <w:t>1</w:t>
      </w:r>
      <w:r w:rsidR="00FB6488" w:rsidRPr="00B642CA">
        <w:rPr>
          <w:rFonts w:ascii="Trebuchet MS" w:hAnsi="Trebuchet MS"/>
          <w:b/>
          <w:color w:val="244061" w:themeColor="accent1" w:themeShade="80"/>
        </w:rPr>
        <w:t xml:space="preserve"> </w:t>
      </w:r>
      <w:r w:rsidR="003E245C" w:rsidRPr="00817707">
        <w:rPr>
          <w:rFonts w:ascii="Trebuchet MS" w:hAnsi="Trebuchet MS"/>
          <w:b/>
          <w:color w:val="244061" w:themeColor="accent1" w:themeShade="80"/>
        </w:rPr>
        <w:t>Obiectivul tematic</w:t>
      </w:r>
      <w:r w:rsidR="00FB6488" w:rsidRPr="00B642CA">
        <w:rPr>
          <w:rFonts w:ascii="Trebuchet MS" w:hAnsi="Trebuchet MS"/>
          <w:b/>
          <w:color w:val="244061" w:themeColor="accent1" w:themeShade="80"/>
        </w:rPr>
        <w:t>, rezultat</w:t>
      </w:r>
      <w:r w:rsidR="007626E7" w:rsidRPr="00B642CA">
        <w:rPr>
          <w:rFonts w:ascii="Trebuchet MS" w:hAnsi="Trebuchet MS"/>
          <w:b/>
          <w:color w:val="244061" w:themeColor="accent1" w:themeShade="80"/>
        </w:rPr>
        <w:t>e</w:t>
      </w:r>
      <w:r w:rsidR="00FB6488" w:rsidRPr="00B642CA">
        <w:rPr>
          <w:rFonts w:ascii="Trebuchet MS" w:hAnsi="Trebuchet MS"/>
          <w:b/>
          <w:color w:val="244061" w:themeColor="accent1" w:themeShade="80"/>
        </w:rPr>
        <w:t xml:space="preserve"> așteptat</w:t>
      </w:r>
      <w:r w:rsidR="007626E7" w:rsidRPr="00B642CA">
        <w:rPr>
          <w:rFonts w:ascii="Trebuchet MS" w:hAnsi="Trebuchet MS"/>
          <w:b/>
          <w:color w:val="244061" w:themeColor="accent1" w:themeShade="80"/>
        </w:rPr>
        <w:t>e</w:t>
      </w:r>
      <w:bookmarkEnd w:id="3"/>
    </w:p>
    <w:p w14:paraId="306E3112" w14:textId="77777777" w:rsidR="00817707" w:rsidRDefault="00817707" w:rsidP="00817707">
      <w:pPr>
        <w:spacing w:after="0" w:line="240" w:lineRule="auto"/>
        <w:jc w:val="both"/>
        <w:rPr>
          <w:rFonts w:ascii="Trebuchet MS" w:hAnsi="Trebuchet MS"/>
          <w:b/>
          <w:color w:val="244061" w:themeColor="accent1" w:themeShade="80"/>
        </w:rPr>
      </w:pPr>
      <w:r w:rsidRPr="00817707">
        <w:rPr>
          <w:rFonts w:ascii="Trebuchet MS" w:hAnsi="Trebuchet MS"/>
          <w:b/>
          <w:color w:val="244061" w:themeColor="accent1" w:themeShade="80"/>
        </w:rPr>
        <w:t>Obiectivul tematic 09 - Promovarea incluziunii sociale, combaterea sărăciei și a oricărei forme de discriminare</w:t>
      </w:r>
    </w:p>
    <w:p w14:paraId="29F0161B" w14:textId="77777777" w:rsidR="00BD10EC" w:rsidRPr="00BD10EC" w:rsidRDefault="00BD10EC" w:rsidP="00BD10EC">
      <w:pPr>
        <w:spacing w:after="0" w:line="240" w:lineRule="auto"/>
        <w:jc w:val="both"/>
        <w:rPr>
          <w:rFonts w:ascii="Trebuchet MS" w:hAnsi="Trebuchet MS"/>
          <w:b/>
          <w:color w:val="244061" w:themeColor="accent1" w:themeShade="80"/>
        </w:rPr>
      </w:pPr>
      <w:r w:rsidRPr="00BD10EC">
        <w:rPr>
          <w:rFonts w:ascii="Trebuchet MS" w:hAnsi="Trebuchet MS"/>
          <w:b/>
          <w:color w:val="244061" w:themeColor="accent1" w:themeShade="80"/>
        </w:rPr>
        <w:t>Prioritatea de investiții 9.ii - Integrarea socio-economică a comunităților marginalizate, cum ar fi romii</w:t>
      </w:r>
    </w:p>
    <w:p w14:paraId="7A8CCA18" w14:textId="77777777" w:rsidR="00BD10EC" w:rsidRPr="00BD10EC" w:rsidRDefault="00BD10EC" w:rsidP="00BD10EC">
      <w:pPr>
        <w:spacing w:after="0" w:line="240" w:lineRule="auto"/>
        <w:jc w:val="both"/>
        <w:rPr>
          <w:rFonts w:ascii="Trebuchet MS" w:hAnsi="Trebuchet MS"/>
          <w:b/>
          <w:color w:val="244061" w:themeColor="accent1" w:themeShade="80"/>
        </w:rPr>
      </w:pPr>
      <w:r w:rsidRPr="00BD10EC">
        <w:rPr>
          <w:rFonts w:ascii="Trebuchet MS" w:hAnsi="Trebuchet MS"/>
          <w:b/>
          <w:color w:val="244061" w:themeColor="accent1" w:themeShade="80"/>
        </w:rPr>
        <w:t>Axa Prioritară 4 - Incluziunea socială și combaterea sărăciei</w:t>
      </w:r>
    </w:p>
    <w:p w14:paraId="338C8314" w14:textId="0631F515" w:rsidR="00BD10EC" w:rsidRPr="00817707" w:rsidRDefault="00BD10EC" w:rsidP="00BD10EC">
      <w:pPr>
        <w:spacing w:after="0" w:line="240" w:lineRule="auto"/>
        <w:jc w:val="both"/>
        <w:rPr>
          <w:rFonts w:ascii="Trebuchet MS" w:hAnsi="Trebuchet MS"/>
          <w:b/>
          <w:color w:val="244061" w:themeColor="accent1" w:themeShade="80"/>
        </w:rPr>
      </w:pPr>
      <w:r w:rsidRPr="00BD10EC">
        <w:rPr>
          <w:rFonts w:ascii="Trebuchet MS" w:hAnsi="Trebuchet MS"/>
          <w:b/>
          <w:color w:val="244061" w:themeColor="accent1" w:themeShade="80"/>
        </w:rPr>
        <w:t>Obiectivul Specific 4.4 - Reducerea numărului de persoane aparținând grupurilor vulnerabile prin furnizarea unor servicii sociale/ medicale/ socio-profesionale/ de formare profesională adecvate nevoilor specifice</w:t>
      </w:r>
    </w:p>
    <w:p w14:paraId="530A0DF2" w14:textId="77777777" w:rsidR="00A93EB2" w:rsidRPr="00B642CA" w:rsidRDefault="00A93EB2" w:rsidP="00F20677">
      <w:pPr>
        <w:spacing w:after="0" w:line="240" w:lineRule="auto"/>
        <w:jc w:val="both"/>
        <w:rPr>
          <w:rFonts w:ascii="Trebuchet MS" w:hAnsi="Trebuchet MS"/>
          <w:color w:val="244061" w:themeColor="accent1" w:themeShade="80"/>
        </w:rPr>
      </w:pPr>
    </w:p>
    <w:p w14:paraId="3D5243E4" w14:textId="4B57BD0A" w:rsidR="00F32534" w:rsidRPr="00B642CA" w:rsidRDefault="00F32534" w:rsidP="00575878">
      <w:pPr>
        <w:pStyle w:val="ListParagraph"/>
        <w:numPr>
          <w:ilvl w:val="0"/>
          <w:numId w:val="15"/>
        </w:numPr>
        <w:spacing w:after="0" w:line="240" w:lineRule="auto"/>
        <w:rPr>
          <w:rFonts w:ascii="Trebuchet MS" w:hAnsi="Trebuchet MS"/>
          <w:b/>
          <w:color w:val="244061" w:themeColor="accent1" w:themeShade="80"/>
          <w:kern w:val="1"/>
        </w:rPr>
      </w:pPr>
      <w:r w:rsidRPr="00B642CA">
        <w:rPr>
          <w:rFonts w:ascii="Trebuchet MS" w:hAnsi="Trebuchet MS"/>
          <w:b/>
          <w:color w:val="244061" w:themeColor="accent1" w:themeShade="80"/>
          <w:kern w:val="1"/>
        </w:rPr>
        <w:t>Rezultat</w:t>
      </w:r>
      <w:r w:rsidR="000F049C" w:rsidRPr="00B642CA">
        <w:rPr>
          <w:rFonts w:ascii="Trebuchet MS" w:hAnsi="Trebuchet MS"/>
          <w:b/>
          <w:color w:val="244061" w:themeColor="accent1" w:themeShade="80"/>
          <w:kern w:val="1"/>
        </w:rPr>
        <w:t>e</w:t>
      </w:r>
      <w:r w:rsidRPr="00B642CA">
        <w:rPr>
          <w:rFonts w:ascii="Trebuchet MS" w:hAnsi="Trebuchet MS"/>
          <w:b/>
          <w:color w:val="244061" w:themeColor="accent1" w:themeShade="80"/>
          <w:kern w:val="1"/>
        </w:rPr>
        <w:t xml:space="preserve"> așteptat</w:t>
      </w:r>
      <w:r w:rsidR="000F049C" w:rsidRPr="00B642CA">
        <w:rPr>
          <w:rFonts w:ascii="Trebuchet MS" w:hAnsi="Trebuchet MS"/>
          <w:b/>
          <w:color w:val="244061" w:themeColor="accent1" w:themeShade="80"/>
          <w:kern w:val="1"/>
        </w:rPr>
        <w:t>e:</w:t>
      </w:r>
    </w:p>
    <w:p w14:paraId="43C5EC08" w14:textId="77777777" w:rsidR="00A93EB2" w:rsidRPr="00B642CA" w:rsidRDefault="00A93EB2" w:rsidP="00A93EB2">
      <w:pPr>
        <w:pStyle w:val="ListParagraph"/>
        <w:spacing w:after="0" w:line="240" w:lineRule="auto"/>
        <w:rPr>
          <w:rFonts w:ascii="Trebuchet MS" w:hAnsi="Trebuchet MS"/>
          <w:b/>
          <w:color w:val="244061" w:themeColor="accent1" w:themeShade="80"/>
          <w:kern w:val="1"/>
        </w:rPr>
      </w:pPr>
    </w:p>
    <w:p w14:paraId="1AFCD70F" w14:textId="66A454A8" w:rsidR="00A93EB2" w:rsidRPr="00B642CA" w:rsidRDefault="00817707" w:rsidP="000C4071">
      <w:pPr>
        <w:pStyle w:val="ListParagraph"/>
        <w:numPr>
          <w:ilvl w:val="0"/>
          <w:numId w:val="46"/>
        </w:numPr>
        <w:spacing w:after="0" w:line="240" w:lineRule="auto"/>
        <w:jc w:val="both"/>
        <w:rPr>
          <w:rFonts w:ascii="Trebuchet MS" w:hAnsi="Trebuchet MS"/>
          <w:color w:val="244061" w:themeColor="accent1" w:themeShade="80"/>
          <w:kern w:val="1"/>
        </w:rPr>
      </w:pPr>
      <w:r w:rsidRPr="00817707">
        <w:rPr>
          <w:rFonts w:ascii="Trebuchet MS" w:hAnsi="Trebuchet MS"/>
          <w:color w:val="244061" w:themeColor="accent1" w:themeShade="80"/>
          <w:kern w:val="1"/>
        </w:rPr>
        <w:t xml:space="preserve">Număr de persoane </w:t>
      </w:r>
      <w:r w:rsidR="000C4071" w:rsidRPr="000C4071">
        <w:rPr>
          <w:rFonts w:ascii="Trebuchet MS" w:hAnsi="Trebuchet MS"/>
          <w:color w:val="244061" w:themeColor="accent1" w:themeShade="80"/>
          <w:kern w:val="1"/>
        </w:rPr>
        <w:t>angajate în cadrul întreprinderilor al căror domeniu de activitate este afectat direct ca urmare a declarării situațiilor de epidemii (ex. COVID – 19)</w:t>
      </w:r>
      <w:r w:rsidR="000C4071">
        <w:rPr>
          <w:rFonts w:ascii="Trebuchet MS" w:hAnsi="Trebuchet MS"/>
          <w:color w:val="244061" w:themeColor="accent1" w:themeShade="80"/>
          <w:kern w:val="1"/>
        </w:rPr>
        <w:t xml:space="preserve"> care au depășit situația de vulnerabilitate</w:t>
      </w:r>
    </w:p>
    <w:p w14:paraId="1CCCFC97" w14:textId="77777777" w:rsidR="007C3F15" w:rsidRPr="00967B61" w:rsidRDefault="007C3F15" w:rsidP="00967B61">
      <w:pPr>
        <w:spacing w:after="0" w:line="240" w:lineRule="auto"/>
        <w:jc w:val="both"/>
        <w:rPr>
          <w:rFonts w:ascii="Trebuchet MS" w:hAnsi="Trebuchet MS"/>
          <w:i/>
          <w:color w:val="244061" w:themeColor="accent1" w:themeShade="80"/>
          <w:kern w:val="1"/>
        </w:rPr>
      </w:pPr>
    </w:p>
    <w:p w14:paraId="6749AFD8" w14:textId="0E746C9E" w:rsidR="00FB6488" w:rsidRPr="00B642CA" w:rsidRDefault="00BA15DD"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4" w:name="_Toc36465086"/>
      <w:r w:rsidRPr="00B642CA">
        <w:rPr>
          <w:rFonts w:ascii="Trebuchet MS" w:hAnsi="Trebuchet MS" w:cs="Times New Roman"/>
          <w:b/>
          <w:color w:val="244061" w:themeColor="accent1" w:themeShade="80"/>
          <w:sz w:val="22"/>
          <w:szCs w:val="22"/>
        </w:rPr>
        <w:t>1.2</w:t>
      </w:r>
      <w:r w:rsidR="00FB6488" w:rsidRPr="00B642CA">
        <w:rPr>
          <w:rFonts w:ascii="Trebuchet MS" w:hAnsi="Trebuchet MS" w:cs="Times New Roman"/>
          <w:b/>
          <w:color w:val="244061" w:themeColor="accent1" w:themeShade="80"/>
          <w:sz w:val="22"/>
          <w:szCs w:val="22"/>
        </w:rPr>
        <w:t xml:space="preserve"> Tipul apelului de proiecte și perioada de depunere proiecte</w:t>
      </w:r>
      <w:r w:rsidRPr="00B642CA">
        <w:rPr>
          <w:rFonts w:ascii="Trebuchet MS" w:hAnsi="Trebuchet MS" w:cs="Times New Roman"/>
          <w:b/>
          <w:color w:val="244061" w:themeColor="accent1" w:themeShade="80"/>
          <w:sz w:val="22"/>
          <w:szCs w:val="22"/>
        </w:rPr>
        <w:t>lor</w:t>
      </w:r>
      <w:bookmarkEnd w:id="4"/>
    </w:p>
    <w:p w14:paraId="22B98695" w14:textId="77777777" w:rsidR="009B0668" w:rsidRDefault="009B0668" w:rsidP="00C91282">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Prezentul apel de propuneri de proiecte este un a</w:t>
      </w:r>
      <w:r w:rsidR="00C91282" w:rsidRPr="00B642CA">
        <w:rPr>
          <w:rFonts w:ascii="Trebuchet MS" w:hAnsi="Trebuchet MS"/>
          <w:color w:val="244061" w:themeColor="accent1" w:themeShade="80"/>
        </w:rPr>
        <w:t>pel de tip non-competitiv</w:t>
      </w:r>
      <w:r>
        <w:rPr>
          <w:rFonts w:ascii="Trebuchet MS" w:hAnsi="Trebuchet MS"/>
          <w:color w:val="244061" w:themeColor="accent1" w:themeShade="80"/>
        </w:rPr>
        <w:t xml:space="preserve">, </w:t>
      </w:r>
      <w:r w:rsidRPr="00B642CA">
        <w:rPr>
          <w:rFonts w:ascii="Trebuchet MS" w:hAnsi="Trebuchet MS"/>
          <w:color w:val="244061" w:themeColor="accent1" w:themeShade="80"/>
        </w:rPr>
        <w:t>cu termen limita de  depunere.</w:t>
      </w:r>
      <w:r w:rsidR="00C91282" w:rsidRPr="00B642CA">
        <w:rPr>
          <w:rFonts w:ascii="Trebuchet MS" w:hAnsi="Trebuchet MS"/>
          <w:color w:val="244061" w:themeColor="accent1" w:themeShade="80"/>
        </w:rPr>
        <w:t xml:space="preserve"> </w:t>
      </w:r>
    </w:p>
    <w:p w14:paraId="3885F4B6" w14:textId="13793224" w:rsidR="00C91282" w:rsidRPr="00B642CA" w:rsidRDefault="009B0668" w:rsidP="00C91282">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Prezentul apel de propuneri de proiecte este destinat </w:t>
      </w:r>
      <w:r w:rsidR="003E245C">
        <w:rPr>
          <w:rFonts w:ascii="Trebuchet MS" w:hAnsi="Trebuchet MS"/>
          <w:color w:val="244061" w:themeColor="accent1" w:themeShade="80"/>
        </w:rPr>
        <w:t>implementar</w:t>
      </w:r>
      <w:r>
        <w:rPr>
          <w:rFonts w:ascii="Trebuchet MS" w:hAnsi="Trebuchet MS"/>
          <w:color w:val="244061" w:themeColor="accent1" w:themeShade="80"/>
        </w:rPr>
        <w:t>ii</w:t>
      </w:r>
      <w:r w:rsidR="003E245C">
        <w:rPr>
          <w:rFonts w:ascii="Trebuchet MS" w:hAnsi="Trebuchet MS"/>
          <w:color w:val="244061" w:themeColor="accent1" w:themeShade="80"/>
        </w:rPr>
        <w:t xml:space="preserve"> actelor normative privind </w:t>
      </w:r>
      <w:r w:rsidR="003E245C" w:rsidRPr="003E245C">
        <w:rPr>
          <w:rFonts w:ascii="Trebuchet MS" w:hAnsi="Trebuchet MS"/>
          <w:color w:val="244061" w:themeColor="accent1" w:themeShade="80"/>
        </w:rPr>
        <w:t>stabilirea unor măsuri în domeniul protecției sociale în contextul situației epidemiologice determinată de răspândirea coronavirusului SARS-CoV-2</w:t>
      </w:r>
      <w:r>
        <w:rPr>
          <w:rFonts w:ascii="Trebuchet MS" w:hAnsi="Trebuchet MS"/>
          <w:color w:val="244061" w:themeColor="accent1" w:themeShade="80"/>
        </w:rPr>
        <w:t>.</w:t>
      </w:r>
      <w:r w:rsidR="00C91282" w:rsidRPr="00B642CA">
        <w:rPr>
          <w:rFonts w:ascii="Trebuchet MS" w:hAnsi="Trebuchet MS"/>
          <w:color w:val="244061" w:themeColor="accent1" w:themeShade="80"/>
        </w:rPr>
        <w:t xml:space="preserve"> </w:t>
      </w:r>
    </w:p>
    <w:p w14:paraId="0609B01B" w14:textId="77777777" w:rsidR="00C91282" w:rsidRPr="00B642CA" w:rsidRDefault="00C91282" w:rsidP="00C91282">
      <w:pPr>
        <w:spacing w:after="0" w:line="240" w:lineRule="auto"/>
        <w:jc w:val="both"/>
        <w:rPr>
          <w:rFonts w:ascii="Trebuchet MS" w:hAnsi="Trebuchet MS"/>
          <w:color w:val="244061" w:themeColor="accent1" w:themeShade="80"/>
        </w:rPr>
      </w:pPr>
    </w:p>
    <w:p w14:paraId="3CB5A1F3" w14:textId="065796F4" w:rsidR="00C91282" w:rsidRPr="00B642CA"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244061" w:themeColor="accent1" w:themeShade="80"/>
        </w:rPr>
      </w:pPr>
      <w:r w:rsidRPr="00B642CA">
        <w:rPr>
          <w:rFonts w:ascii="Trebuchet MS" w:hAnsi="Trebuchet MS"/>
          <w:b/>
          <w:color w:val="244061" w:themeColor="accent1" w:themeShade="80"/>
        </w:rPr>
        <w:t xml:space="preserve">SISTEMUL INFORMATIC MySMIS 2014 VA FI DESCHIS ÎN DATA DE </w:t>
      </w:r>
      <w:r w:rsidR="001B7044">
        <w:rPr>
          <w:rFonts w:ascii="Trebuchet MS" w:hAnsi="Trebuchet MS"/>
          <w:b/>
          <w:color w:val="244061" w:themeColor="accent1" w:themeShade="80"/>
        </w:rPr>
        <w:t>...</w:t>
      </w:r>
      <w:r w:rsidR="00E020B8" w:rsidRPr="00B642CA">
        <w:rPr>
          <w:rFonts w:ascii="Trebuchet MS" w:hAnsi="Trebuchet MS"/>
          <w:b/>
          <w:color w:val="244061" w:themeColor="accent1" w:themeShade="80"/>
        </w:rPr>
        <w:t xml:space="preserve"> 2020 </w:t>
      </w:r>
      <w:r w:rsidRPr="00B642CA">
        <w:rPr>
          <w:rFonts w:ascii="Trebuchet MS" w:hAnsi="Trebuchet MS"/>
          <w:b/>
          <w:color w:val="244061" w:themeColor="accent1" w:themeShade="80"/>
        </w:rPr>
        <w:t>ORA</w:t>
      </w:r>
      <w:r w:rsidR="002125F2" w:rsidRPr="00B642CA">
        <w:rPr>
          <w:rFonts w:ascii="Trebuchet MS" w:hAnsi="Trebuchet MS"/>
          <w:b/>
          <w:color w:val="244061" w:themeColor="accent1" w:themeShade="80"/>
        </w:rPr>
        <w:t xml:space="preserve"> 1</w:t>
      </w:r>
      <w:r w:rsidR="00D779E5" w:rsidRPr="00B642CA">
        <w:rPr>
          <w:rFonts w:ascii="Trebuchet MS" w:hAnsi="Trebuchet MS"/>
          <w:b/>
          <w:color w:val="244061" w:themeColor="accent1" w:themeShade="80"/>
        </w:rPr>
        <w:t>6</w:t>
      </w:r>
      <w:r w:rsidR="002125F2" w:rsidRPr="00B642CA">
        <w:rPr>
          <w:rFonts w:ascii="Trebuchet MS" w:hAnsi="Trebuchet MS"/>
          <w:b/>
          <w:color w:val="244061" w:themeColor="accent1" w:themeShade="80"/>
        </w:rPr>
        <w:t xml:space="preserve">.00 </w:t>
      </w:r>
      <w:r w:rsidR="005062D1" w:rsidRPr="00B642CA">
        <w:rPr>
          <w:rFonts w:ascii="Trebuchet MS" w:hAnsi="Trebuchet MS"/>
          <w:b/>
          <w:color w:val="244061" w:themeColor="accent1" w:themeShade="80"/>
        </w:rPr>
        <w:t>SI SE VA ÎNCHIDE IN DATA DE</w:t>
      </w:r>
      <w:r w:rsidR="00E020B8" w:rsidRPr="00B642CA">
        <w:rPr>
          <w:rFonts w:ascii="Trebuchet MS" w:hAnsi="Trebuchet MS"/>
          <w:b/>
          <w:color w:val="244061" w:themeColor="accent1" w:themeShade="80"/>
        </w:rPr>
        <w:t xml:space="preserve"> </w:t>
      </w:r>
      <w:r w:rsidR="001B7044">
        <w:rPr>
          <w:rFonts w:ascii="Trebuchet MS" w:hAnsi="Trebuchet MS"/>
          <w:b/>
          <w:color w:val="244061" w:themeColor="accent1" w:themeShade="80"/>
        </w:rPr>
        <w:t>...</w:t>
      </w:r>
      <w:r w:rsidR="00E020B8" w:rsidRPr="00B642CA">
        <w:rPr>
          <w:rFonts w:ascii="Trebuchet MS" w:hAnsi="Trebuchet MS"/>
          <w:b/>
          <w:color w:val="244061" w:themeColor="accent1" w:themeShade="80"/>
        </w:rPr>
        <w:t xml:space="preserve"> 2020</w:t>
      </w:r>
      <w:r w:rsidR="0034680F" w:rsidRPr="00B642CA">
        <w:rPr>
          <w:rFonts w:ascii="Trebuchet MS" w:hAnsi="Trebuchet MS"/>
          <w:b/>
          <w:color w:val="244061" w:themeColor="accent1" w:themeShade="80"/>
        </w:rPr>
        <w:t xml:space="preserve">, </w:t>
      </w:r>
      <w:r w:rsidR="00A83FCD" w:rsidRPr="00B642CA">
        <w:rPr>
          <w:rFonts w:ascii="Trebuchet MS" w:hAnsi="Trebuchet MS"/>
          <w:b/>
          <w:color w:val="244061" w:themeColor="accent1" w:themeShade="80"/>
        </w:rPr>
        <w:t>ORA</w:t>
      </w:r>
      <w:r w:rsidR="0034680F" w:rsidRPr="00B642CA">
        <w:rPr>
          <w:rFonts w:ascii="Trebuchet MS" w:hAnsi="Trebuchet MS"/>
          <w:b/>
          <w:color w:val="244061" w:themeColor="accent1" w:themeShade="80"/>
        </w:rPr>
        <w:t xml:space="preserve"> 16.00.</w:t>
      </w:r>
    </w:p>
    <w:p w14:paraId="1F12AC37" w14:textId="2409DC4D" w:rsidR="00C91282" w:rsidRPr="00B642CA" w:rsidRDefault="00C91282" w:rsidP="00C91282">
      <w:pPr>
        <w:autoSpaceDE w:val="0"/>
        <w:autoSpaceDN w:val="0"/>
        <w:adjustRightInd w:val="0"/>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Elaborarea propunerii de proiect va urma fazele mecanismului non-competitiv menționate la secțiunea II. Mecanismul non-competitiv</w:t>
      </w:r>
      <w:r w:rsidR="009B0668">
        <w:rPr>
          <w:rFonts w:ascii="Trebuchet MS" w:hAnsi="Trebuchet MS"/>
          <w:color w:val="244061" w:themeColor="accent1" w:themeShade="80"/>
        </w:rPr>
        <w:t xml:space="preserve">, din </w:t>
      </w:r>
      <w:r w:rsidRPr="00B642CA">
        <w:rPr>
          <w:rFonts w:ascii="Trebuchet MS" w:hAnsi="Trebuchet MS"/>
          <w:i/>
          <w:color w:val="244061" w:themeColor="accent1" w:themeShade="80"/>
        </w:rPr>
        <w:t xml:space="preserve">Metodologia de verificare, evaluare şi selecție a proiectelor </w:t>
      </w:r>
      <w:r w:rsidRPr="00B642CA">
        <w:rPr>
          <w:rFonts w:ascii="Trebuchet MS" w:hAnsi="Trebuchet MS" w:cs="Arial"/>
          <w:i/>
          <w:color w:val="244061" w:themeColor="accent1" w:themeShade="80"/>
        </w:rPr>
        <w:t>î</w:t>
      </w:r>
      <w:r w:rsidRPr="00B642CA">
        <w:rPr>
          <w:rFonts w:ascii="Trebuchet MS" w:hAnsi="Trebuchet MS"/>
          <w:i/>
          <w:color w:val="244061" w:themeColor="accent1" w:themeShade="80"/>
        </w:rPr>
        <w:t xml:space="preserve">n cadrul Programului Operaţional </w:t>
      </w:r>
      <w:r w:rsidR="004938C8" w:rsidRPr="00B642CA">
        <w:rPr>
          <w:rFonts w:ascii="Trebuchet MS" w:hAnsi="Trebuchet MS"/>
          <w:i/>
          <w:color w:val="244061" w:themeColor="accent1" w:themeShade="80"/>
        </w:rPr>
        <w:t>Capital Uman 2014-2020</w:t>
      </w:r>
      <w:r w:rsidRPr="00B642CA">
        <w:rPr>
          <w:rFonts w:ascii="Trebuchet MS" w:hAnsi="Trebuchet MS"/>
          <w:i/>
          <w:color w:val="244061" w:themeColor="accent1" w:themeShade="80"/>
        </w:rPr>
        <w:t>.</w:t>
      </w:r>
    </w:p>
    <w:p w14:paraId="722ED71B" w14:textId="77777777" w:rsidR="00B40BC1" w:rsidRPr="00B642CA" w:rsidRDefault="00B40BC1" w:rsidP="00B40BC1">
      <w:pPr>
        <w:autoSpaceDE w:val="0"/>
        <w:autoSpaceDN w:val="0"/>
        <w:adjustRightInd w:val="0"/>
        <w:spacing w:after="0" w:line="240" w:lineRule="auto"/>
        <w:jc w:val="both"/>
        <w:rPr>
          <w:rFonts w:ascii="Trebuchet MS" w:hAnsi="Trebuchet MS"/>
          <w:color w:val="244061" w:themeColor="accent1" w:themeShade="80"/>
        </w:rPr>
      </w:pPr>
    </w:p>
    <w:p w14:paraId="072A74E9" w14:textId="0E9F24E3" w:rsidR="00FB6488" w:rsidRPr="00B642CA" w:rsidRDefault="000C44A2"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 w:name="_Toc36465087"/>
      <w:r w:rsidRPr="00B642CA">
        <w:rPr>
          <w:rFonts w:ascii="Trebuchet MS" w:hAnsi="Trebuchet MS" w:cs="Times New Roman"/>
          <w:b/>
          <w:color w:val="244061" w:themeColor="accent1" w:themeShade="80"/>
          <w:sz w:val="22"/>
          <w:szCs w:val="22"/>
        </w:rPr>
        <w:t>1.</w:t>
      </w:r>
      <w:r w:rsidR="00C91282" w:rsidRPr="00B642CA">
        <w:rPr>
          <w:rFonts w:ascii="Trebuchet MS" w:hAnsi="Trebuchet MS" w:cs="Times New Roman"/>
          <w:b/>
          <w:color w:val="244061" w:themeColor="accent1" w:themeShade="80"/>
          <w:sz w:val="22"/>
          <w:szCs w:val="22"/>
        </w:rPr>
        <w:t>3.</w:t>
      </w:r>
      <w:r w:rsidR="00FB6488" w:rsidRPr="00B642CA">
        <w:rPr>
          <w:rFonts w:ascii="Trebuchet MS" w:hAnsi="Trebuchet MS" w:cs="Times New Roman"/>
          <w:b/>
          <w:color w:val="244061" w:themeColor="accent1" w:themeShade="80"/>
          <w:sz w:val="22"/>
          <w:szCs w:val="22"/>
        </w:rPr>
        <w:t xml:space="preserve"> Acțiunile sprijinite în cadrul apelului</w:t>
      </w:r>
      <w:bookmarkEnd w:id="5"/>
    </w:p>
    <w:p w14:paraId="1CFB0CEB" w14:textId="1E27A060" w:rsidR="006647F6" w:rsidRPr="00B642CA" w:rsidRDefault="006647F6" w:rsidP="006647F6">
      <w:pPr>
        <w:spacing w:after="0" w:line="240" w:lineRule="auto"/>
        <w:ind w:right="95"/>
        <w:jc w:val="both"/>
        <w:rPr>
          <w:rFonts w:ascii="Trebuchet MS" w:hAnsi="Trebuchet MS" w:cs="Calibri"/>
          <w:color w:val="244061" w:themeColor="accent1" w:themeShade="80"/>
        </w:rPr>
      </w:pPr>
      <w:r w:rsidRPr="00B642CA">
        <w:rPr>
          <w:rFonts w:ascii="Trebuchet MS" w:hAnsi="Trebuchet MS" w:cs="Calibri"/>
          <w:color w:val="244061" w:themeColor="accent1" w:themeShade="80"/>
        </w:rPr>
        <w:t>În acord cu prevederile POCU 2014-2020, activitățile considerate eligibile</w:t>
      </w:r>
      <w:r w:rsidR="00F83508" w:rsidRPr="00B642CA">
        <w:rPr>
          <w:rFonts w:ascii="Trebuchet MS" w:hAnsi="Trebuchet MS" w:cs="Calibri"/>
          <w:color w:val="244061" w:themeColor="accent1" w:themeShade="80"/>
        </w:rPr>
        <w:t xml:space="preserve"> in cadrul prezentului apel de proiecte</w:t>
      </w:r>
      <w:r w:rsidRPr="00B642CA">
        <w:rPr>
          <w:rFonts w:ascii="Trebuchet MS" w:hAnsi="Trebuchet MS" w:cs="Calibri"/>
          <w:color w:val="244061" w:themeColor="accent1" w:themeShade="80"/>
        </w:rPr>
        <w:t xml:space="preserve"> sunt cele care</w:t>
      </w:r>
      <w:r w:rsidR="00F32534" w:rsidRPr="00B642CA">
        <w:rPr>
          <w:rFonts w:ascii="Trebuchet MS" w:hAnsi="Trebuchet MS" w:cs="Calibri"/>
          <w:color w:val="244061" w:themeColor="accent1" w:themeShade="80"/>
        </w:rPr>
        <w:t xml:space="preserve"> urmăresc atingerea </w:t>
      </w:r>
      <w:r w:rsidR="002F7557">
        <w:rPr>
          <w:rFonts w:ascii="Trebuchet MS" w:hAnsi="Trebuchet MS" w:cs="Calibri"/>
          <w:color w:val="244061" w:themeColor="accent1" w:themeShade="80"/>
        </w:rPr>
        <w:t>O</w:t>
      </w:r>
      <w:r w:rsidR="00FD1D45" w:rsidRPr="00B642CA">
        <w:rPr>
          <w:rFonts w:ascii="Trebuchet MS" w:hAnsi="Trebuchet MS" w:cs="Calibri"/>
          <w:color w:val="244061" w:themeColor="accent1" w:themeShade="80"/>
        </w:rPr>
        <w:t>biectiv</w:t>
      </w:r>
      <w:r w:rsidR="00817707">
        <w:rPr>
          <w:rFonts w:ascii="Trebuchet MS" w:hAnsi="Trebuchet MS" w:cs="Calibri"/>
          <w:color w:val="244061" w:themeColor="accent1" w:themeShade="80"/>
        </w:rPr>
        <w:t xml:space="preserve">ului </w:t>
      </w:r>
      <w:r w:rsidR="002F7557">
        <w:rPr>
          <w:rFonts w:ascii="Trebuchet MS" w:hAnsi="Trebuchet MS" w:cs="Calibri"/>
          <w:color w:val="244061" w:themeColor="accent1" w:themeShade="80"/>
        </w:rPr>
        <w:t>T</w:t>
      </w:r>
      <w:r w:rsidR="005B0635">
        <w:rPr>
          <w:rFonts w:ascii="Trebuchet MS" w:hAnsi="Trebuchet MS" w:cs="Calibri"/>
          <w:color w:val="244061" w:themeColor="accent1" w:themeShade="80"/>
        </w:rPr>
        <w:t>ematic 9</w:t>
      </w:r>
      <w:r w:rsidR="00003DE8" w:rsidRPr="00B642CA">
        <w:rPr>
          <w:rFonts w:ascii="Trebuchet MS" w:hAnsi="Trebuchet MS" w:cs="Calibri"/>
          <w:color w:val="244061" w:themeColor="accent1" w:themeShade="80"/>
        </w:rPr>
        <w:t>.</w:t>
      </w:r>
    </w:p>
    <w:p w14:paraId="662B5AA0" w14:textId="77777777" w:rsidR="006647F6" w:rsidRPr="00B642CA" w:rsidRDefault="006647F6" w:rsidP="006647F6">
      <w:pPr>
        <w:spacing w:after="0" w:line="240" w:lineRule="auto"/>
        <w:ind w:right="95"/>
        <w:jc w:val="both"/>
        <w:rPr>
          <w:rFonts w:ascii="Trebuchet MS" w:hAnsi="Trebuchet MS" w:cs="Calibri"/>
          <w:color w:val="244061" w:themeColor="accent1" w:themeShade="80"/>
        </w:rPr>
      </w:pPr>
    </w:p>
    <w:p w14:paraId="2C0447E8" w14:textId="15A8C77A" w:rsidR="006647F6" w:rsidRPr="00B642CA" w:rsidRDefault="006647F6" w:rsidP="006647F6">
      <w:pPr>
        <w:spacing w:after="0" w:line="240" w:lineRule="auto"/>
        <w:jc w:val="both"/>
        <w:rPr>
          <w:rFonts w:ascii="Trebuchet MS" w:hAnsi="Trebuchet MS"/>
          <w:color w:val="244061" w:themeColor="accent1" w:themeShade="80"/>
          <w:lang w:eastAsia="ar-SA"/>
        </w:rPr>
      </w:pPr>
      <w:r w:rsidRPr="00B642CA">
        <w:rPr>
          <w:rFonts w:ascii="Trebuchet MS" w:hAnsi="Trebuchet MS"/>
          <w:color w:val="244061" w:themeColor="accent1" w:themeShade="80"/>
          <w:lang w:eastAsia="ar-SA"/>
        </w:rPr>
        <w:t xml:space="preserve">Prezentul apel de proiecte </w:t>
      </w:r>
      <w:r w:rsidR="000D016E" w:rsidRPr="00B642CA">
        <w:rPr>
          <w:rFonts w:ascii="Trebuchet MS" w:hAnsi="Trebuchet MS"/>
          <w:b/>
          <w:color w:val="244061" w:themeColor="accent1" w:themeShade="80"/>
          <w:lang w:eastAsia="ar-SA"/>
        </w:rPr>
        <w:t>finanțează</w:t>
      </w:r>
      <w:r w:rsidRPr="00B642CA">
        <w:rPr>
          <w:rFonts w:ascii="Trebuchet MS" w:hAnsi="Trebuchet MS"/>
          <w:b/>
          <w:color w:val="244061" w:themeColor="accent1" w:themeShade="80"/>
          <w:lang w:eastAsia="ar-SA"/>
        </w:rPr>
        <w:t xml:space="preserve"> următoarele tipuri de acțiuni</w:t>
      </w:r>
      <w:r w:rsidRPr="00B642CA">
        <w:rPr>
          <w:rFonts w:ascii="Trebuchet MS" w:hAnsi="Trebuchet MS"/>
          <w:color w:val="244061" w:themeColor="accent1" w:themeShade="80"/>
          <w:lang w:eastAsia="ar-SA"/>
        </w:rPr>
        <w:t xml:space="preserve"> care se adresează grupului țintă prevăzut în prezentul Ghid:</w:t>
      </w:r>
    </w:p>
    <w:p w14:paraId="079F093D" w14:textId="77777777" w:rsidR="00E6591E" w:rsidRDefault="00E6591E" w:rsidP="00E6591E">
      <w:pPr>
        <w:spacing w:after="0" w:line="240" w:lineRule="auto"/>
        <w:jc w:val="both"/>
        <w:rPr>
          <w:rFonts w:ascii="Trebuchet MS" w:hAnsi="Trebuchet MS"/>
          <w:b/>
          <w:color w:val="244061" w:themeColor="accent1" w:themeShade="80"/>
          <w:lang w:eastAsia="ar-SA"/>
        </w:rPr>
      </w:pPr>
    </w:p>
    <w:p w14:paraId="501ED505" w14:textId="77777777" w:rsidR="00343C7A" w:rsidRDefault="008F65B6" w:rsidP="00E6591E">
      <w:pPr>
        <w:spacing w:after="0" w:line="240" w:lineRule="auto"/>
        <w:jc w:val="both"/>
        <w:rPr>
          <w:rFonts w:ascii="Trebuchet MS" w:hAnsi="Trebuchet MS"/>
          <w:b/>
          <w:color w:val="244061" w:themeColor="accent1" w:themeShade="80"/>
          <w:lang w:eastAsia="ar-SA"/>
        </w:rPr>
      </w:pPr>
      <w:r>
        <w:rPr>
          <w:rFonts w:ascii="Trebuchet MS" w:hAnsi="Trebuchet MS"/>
          <w:b/>
          <w:color w:val="244061" w:themeColor="accent1" w:themeShade="80"/>
          <w:lang w:eastAsia="ar-SA"/>
        </w:rPr>
        <w:t xml:space="preserve">Activitatea 1 (relevanta si obligatorie): </w:t>
      </w:r>
      <w:r w:rsidR="00F83508" w:rsidRPr="003972AA">
        <w:rPr>
          <w:rFonts w:ascii="Trebuchet MS" w:hAnsi="Trebuchet MS"/>
          <w:b/>
          <w:color w:val="244061" w:themeColor="accent1" w:themeShade="80"/>
          <w:lang w:eastAsia="ar-SA"/>
        </w:rPr>
        <w:t>Subvenționarea locurilor de muncă</w:t>
      </w:r>
    </w:p>
    <w:p w14:paraId="0C53B8E9" w14:textId="77777777" w:rsidR="00343C7A" w:rsidRDefault="00343C7A" w:rsidP="00E6591E">
      <w:pPr>
        <w:spacing w:after="0" w:line="240" w:lineRule="auto"/>
        <w:jc w:val="both"/>
        <w:rPr>
          <w:rFonts w:ascii="Trebuchet MS" w:hAnsi="Trebuchet MS"/>
          <w:b/>
          <w:color w:val="244061" w:themeColor="accent1" w:themeShade="80"/>
          <w:lang w:eastAsia="ar-SA"/>
        </w:rPr>
      </w:pPr>
    </w:p>
    <w:p w14:paraId="3F892F0C" w14:textId="648AB8D8" w:rsidR="004B7B08" w:rsidRPr="003972AA" w:rsidRDefault="00343C7A" w:rsidP="00E6591E">
      <w:pPr>
        <w:spacing w:after="0" w:line="240" w:lineRule="auto"/>
        <w:jc w:val="both"/>
        <w:rPr>
          <w:rFonts w:ascii="Trebuchet MS" w:hAnsi="Trebuchet MS"/>
          <w:b/>
          <w:color w:val="244061" w:themeColor="accent1" w:themeShade="80"/>
          <w:lang w:eastAsia="ar-SA"/>
        </w:rPr>
      </w:pPr>
      <w:r>
        <w:rPr>
          <w:rFonts w:ascii="Trebuchet MS" w:hAnsi="Trebuchet MS"/>
          <w:b/>
          <w:color w:val="244061" w:themeColor="accent1" w:themeShade="80"/>
          <w:lang w:eastAsia="ar-SA"/>
        </w:rPr>
        <w:t xml:space="preserve">Aceasta activitate are in vedere </w:t>
      </w:r>
      <w:r w:rsidR="00E6591E" w:rsidRPr="003972AA">
        <w:rPr>
          <w:rFonts w:ascii="Trebuchet MS" w:hAnsi="Trebuchet MS"/>
          <w:b/>
          <w:color w:val="244061" w:themeColor="accent1" w:themeShade="80"/>
          <w:lang w:eastAsia="ar-SA"/>
        </w:rPr>
        <w:t xml:space="preserve">acordarea de subvenții </w:t>
      </w:r>
      <w:r w:rsidR="004B7B08" w:rsidRPr="003972AA">
        <w:rPr>
          <w:rFonts w:ascii="Trebuchet MS" w:hAnsi="Trebuchet MS"/>
          <w:b/>
          <w:color w:val="244061" w:themeColor="accent1" w:themeShade="80"/>
          <w:lang w:eastAsia="ar-SA"/>
        </w:rPr>
        <w:t>pentru persoanele</w:t>
      </w:r>
      <w:r w:rsidR="005B0635">
        <w:rPr>
          <w:rFonts w:ascii="Trebuchet MS" w:hAnsi="Trebuchet MS"/>
          <w:b/>
          <w:color w:val="244061" w:themeColor="accent1" w:themeShade="80"/>
          <w:lang w:eastAsia="ar-SA"/>
        </w:rPr>
        <w:t xml:space="preserve"> </w:t>
      </w:r>
      <w:r w:rsidR="005B0635" w:rsidRPr="005B0635">
        <w:rPr>
          <w:rFonts w:ascii="Trebuchet MS" w:hAnsi="Trebuchet MS"/>
          <w:b/>
          <w:color w:val="244061" w:themeColor="accent1" w:themeShade="80"/>
          <w:lang w:eastAsia="ar-SA"/>
        </w:rPr>
        <w:t xml:space="preserve"> </w:t>
      </w:r>
      <w:r w:rsidR="005B0635">
        <w:rPr>
          <w:rFonts w:ascii="Trebuchet MS" w:hAnsi="Trebuchet MS"/>
          <w:b/>
          <w:color w:val="244061" w:themeColor="accent1" w:themeShade="80"/>
          <w:lang w:eastAsia="ar-SA"/>
        </w:rPr>
        <w:t>c</w:t>
      </w:r>
      <w:r w:rsidR="005B0635" w:rsidRPr="003972AA">
        <w:rPr>
          <w:rFonts w:ascii="Trebuchet MS" w:hAnsi="Trebuchet MS"/>
          <w:b/>
          <w:color w:val="244061" w:themeColor="accent1" w:themeShade="80"/>
          <w:lang w:eastAsia="ar-SA"/>
        </w:rPr>
        <w:t>are se află în șomaj</w:t>
      </w:r>
      <w:r w:rsidR="005B0635">
        <w:rPr>
          <w:rFonts w:ascii="Trebuchet MS" w:hAnsi="Trebuchet MS"/>
          <w:b/>
          <w:color w:val="244061" w:themeColor="accent1" w:themeShade="80"/>
          <w:lang w:eastAsia="ar-SA"/>
        </w:rPr>
        <w:t xml:space="preserve">, </w:t>
      </w:r>
      <w:r w:rsidR="004B7B08" w:rsidRPr="003972AA">
        <w:rPr>
          <w:rFonts w:ascii="Trebuchet MS" w:hAnsi="Trebuchet MS"/>
          <w:b/>
          <w:color w:val="244061" w:themeColor="accent1" w:themeShade="80"/>
          <w:lang w:eastAsia="ar-SA"/>
        </w:rPr>
        <w:t xml:space="preserve"> </w:t>
      </w:r>
      <w:r w:rsidR="005B0635" w:rsidRPr="005B0635">
        <w:rPr>
          <w:rFonts w:ascii="Trebuchet MS" w:hAnsi="Trebuchet MS"/>
          <w:b/>
          <w:color w:val="244061" w:themeColor="accent1" w:themeShade="80"/>
          <w:lang w:eastAsia="ar-SA"/>
        </w:rPr>
        <w:t xml:space="preserve">angajate în cadrul întreprinderilor al căror domeniu de activitate este afectat direct </w:t>
      </w:r>
      <w:r w:rsidR="005B0635">
        <w:rPr>
          <w:rFonts w:ascii="Trebuchet MS" w:hAnsi="Trebuchet MS"/>
          <w:b/>
          <w:color w:val="244061" w:themeColor="accent1" w:themeShade="80"/>
          <w:lang w:eastAsia="ar-SA"/>
        </w:rPr>
        <w:t xml:space="preserve"> </w:t>
      </w:r>
      <w:r w:rsidR="005B0635" w:rsidRPr="003972AA">
        <w:rPr>
          <w:rFonts w:ascii="Trebuchet MS" w:hAnsi="Trebuchet MS"/>
          <w:b/>
          <w:color w:val="244061" w:themeColor="accent1" w:themeShade="80"/>
          <w:lang w:eastAsia="ar-SA"/>
        </w:rPr>
        <w:t>ca urmare a declarării situațiilor de epidemii (ex. COVID – 19)</w:t>
      </w:r>
      <w:r w:rsidR="00415393">
        <w:rPr>
          <w:rFonts w:ascii="Trebuchet MS" w:hAnsi="Trebuchet MS"/>
          <w:b/>
          <w:color w:val="244061" w:themeColor="accent1" w:themeShade="80"/>
          <w:lang w:eastAsia="ar-SA"/>
        </w:rPr>
        <w:t>, potrivit</w:t>
      </w:r>
      <w:r w:rsidR="00162653" w:rsidRPr="00162653">
        <w:t xml:space="preserve"> </w:t>
      </w:r>
      <w:r w:rsidR="00162653">
        <w:rPr>
          <w:rFonts w:ascii="Trebuchet MS" w:hAnsi="Trebuchet MS"/>
          <w:b/>
          <w:color w:val="244061" w:themeColor="accent1" w:themeShade="80"/>
          <w:lang w:eastAsia="ar-SA"/>
        </w:rPr>
        <w:t>Ordonanțelor</w:t>
      </w:r>
      <w:r w:rsidR="00162653" w:rsidRPr="00162653">
        <w:rPr>
          <w:rFonts w:ascii="Trebuchet MS" w:hAnsi="Trebuchet MS"/>
          <w:b/>
          <w:color w:val="244061" w:themeColor="accent1" w:themeShade="80"/>
          <w:lang w:eastAsia="ar-SA"/>
        </w:rPr>
        <w:t xml:space="preserve"> militare și </w:t>
      </w:r>
      <w:r w:rsidR="00162653">
        <w:rPr>
          <w:rFonts w:ascii="Trebuchet MS" w:hAnsi="Trebuchet MS"/>
          <w:b/>
          <w:color w:val="244061" w:themeColor="accent1" w:themeShade="80"/>
          <w:lang w:eastAsia="ar-SA"/>
        </w:rPr>
        <w:t>altor</w:t>
      </w:r>
      <w:r w:rsidR="00162653" w:rsidRPr="00162653">
        <w:rPr>
          <w:rFonts w:ascii="Trebuchet MS" w:hAnsi="Trebuchet MS"/>
          <w:b/>
          <w:color w:val="244061" w:themeColor="accent1" w:themeShade="80"/>
          <w:lang w:eastAsia="ar-SA"/>
        </w:rPr>
        <w:t xml:space="preserve"> acte emise de autorități competente </w:t>
      </w:r>
      <w:r w:rsidR="00E5326E">
        <w:rPr>
          <w:rFonts w:ascii="Trebuchet MS" w:hAnsi="Trebuchet MS"/>
          <w:b/>
          <w:color w:val="244061" w:themeColor="accent1" w:themeShade="80"/>
          <w:lang w:eastAsia="ar-SA"/>
        </w:rPr>
        <w:t>pe perioada stării de urgență</w:t>
      </w:r>
      <w:r w:rsidR="009C323E">
        <w:rPr>
          <w:rFonts w:ascii="Trebuchet MS" w:hAnsi="Trebuchet MS"/>
          <w:b/>
          <w:color w:val="244061" w:themeColor="accent1" w:themeShade="80"/>
          <w:lang w:eastAsia="ar-SA"/>
        </w:rPr>
        <w:t>.</w:t>
      </w:r>
      <w:r w:rsidR="005B0635">
        <w:rPr>
          <w:rFonts w:ascii="Trebuchet MS" w:hAnsi="Trebuchet MS"/>
          <w:b/>
          <w:color w:val="244061" w:themeColor="accent1" w:themeShade="80"/>
          <w:lang w:eastAsia="ar-SA"/>
        </w:rPr>
        <w:t xml:space="preserve"> </w:t>
      </w:r>
    </w:p>
    <w:p w14:paraId="576B0B96" w14:textId="77777777" w:rsidR="004B7B08" w:rsidRPr="004B7B08" w:rsidRDefault="004B7B08" w:rsidP="004B7B08">
      <w:pPr>
        <w:pStyle w:val="ListParagraph"/>
        <w:spacing w:after="0" w:line="240" w:lineRule="auto"/>
        <w:jc w:val="both"/>
        <w:rPr>
          <w:rFonts w:ascii="Trebuchet MS" w:hAnsi="Trebuchet MS"/>
          <w:color w:val="244061" w:themeColor="accent1" w:themeShade="80"/>
          <w:lang w:eastAsia="ar-SA"/>
        </w:rPr>
      </w:pPr>
    </w:p>
    <w:p w14:paraId="7422BEAC" w14:textId="5F4B83F3" w:rsidR="009C323E" w:rsidRDefault="009C323E" w:rsidP="00802F97">
      <w:pPr>
        <w:spacing w:after="0" w:line="240" w:lineRule="auto"/>
        <w:jc w:val="both"/>
        <w:rPr>
          <w:rFonts w:ascii="Trebuchet MS" w:hAnsi="Trebuchet MS"/>
          <w:color w:val="244061" w:themeColor="accent1" w:themeShade="80"/>
          <w:lang w:eastAsia="ar-SA"/>
        </w:rPr>
      </w:pPr>
      <w:r>
        <w:rPr>
          <w:rFonts w:ascii="Trebuchet MS" w:hAnsi="Trebuchet MS"/>
          <w:color w:val="244061" w:themeColor="accent1" w:themeShade="80"/>
          <w:lang w:eastAsia="ar-SA"/>
        </w:rPr>
        <w:t xml:space="preserve">Conditiile de acordare a subventiilor si cuantumul acestora </w:t>
      </w:r>
      <w:r w:rsidR="000E66DE">
        <w:rPr>
          <w:rFonts w:ascii="Trebuchet MS" w:hAnsi="Trebuchet MS"/>
          <w:color w:val="244061" w:themeColor="accent1" w:themeShade="80"/>
          <w:lang w:eastAsia="ar-SA"/>
        </w:rPr>
        <w:t>sunt</w:t>
      </w:r>
      <w:r>
        <w:rPr>
          <w:rFonts w:ascii="Trebuchet MS" w:hAnsi="Trebuchet MS"/>
          <w:color w:val="244061" w:themeColor="accent1" w:themeShade="80"/>
          <w:lang w:eastAsia="ar-SA"/>
        </w:rPr>
        <w:t xml:space="preserve"> in conformitate cu prevederile </w:t>
      </w:r>
      <w:r w:rsidRPr="009C323E">
        <w:rPr>
          <w:rFonts w:ascii="Trebuchet MS" w:hAnsi="Trebuchet MS"/>
          <w:color w:val="244061" w:themeColor="accent1" w:themeShade="80"/>
          <w:lang w:eastAsia="ar-SA"/>
        </w:rPr>
        <w:t>OUG nr. 30/2020 pentru modificarea și completarea unor acte normative, precum și pentru stabilirea unor măsuri în domeniul protecției sociale în contextul situației epidemiologice determinate de răspândirea coronavirusului SARS-CoV-2</w:t>
      </w:r>
      <w:r>
        <w:rPr>
          <w:rFonts w:ascii="Trebuchet MS" w:hAnsi="Trebuchet MS"/>
          <w:color w:val="244061" w:themeColor="accent1" w:themeShade="80"/>
          <w:lang w:eastAsia="ar-SA"/>
        </w:rPr>
        <w:t>,</w:t>
      </w:r>
      <w:r w:rsidR="000E66DE" w:rsidRPr="000E66DE">
        <w:t xml:space="preserve"> </w:t>
      </w:r>
      <w:r w:rsidR="000E66DE" w:rsidRPr="000E66DE">
        <w:rPr>
          <w:rFonts w:ascii="Trebuchet MS" w:hAnsi="Trebuchet MS"/>
          <w:color w:val="244061" w:themeColor="accent1" w:themeShade="80"/>
          <w:lang w:eastAsia="ar-SA"/>
        </w:rPr>
        <w:t>modificată prin Ordonanța de urgență nr. 32/26.03.2020</w:t>
      </w:r>
      <w:r>
        <w:rPr>
          <w:rFonts w:ascii="Trebuchet MS" w:hAnsi="Trebuchet MS"/>
          <w:color w:val="244061" w:themeColor="accent1" w:themeShade="80"/>
          <w:lang w:eastAsia="ar-SA"/>
        </w:rPr>
        <w:t>.</w:t>
      </w:r>
    </w:p>
    <w:p w14:paraId="162C9497" w14:textId="77777777" w:rsidR="00910A68" w:rsidRDefault="00910A68" w:rsidP="009C323E">
      <w:pPr>
        <w:spacing w:after="0" w:line="240" w:lineRule="auto"/>
        <w:jc w:val="both"/>
        <w:rPr>
          <w:rFonts w:ascii="Trebuchet MS" w:hAnsi="Trebuchet MS"/>
          <w:color w:val="244061" w:themeColor="accent1" w:themeShade="80"/>
          <w:lang w:eastAsia="ar-SA"/>
        </w:rPr>
      </w:pPr>
    </w:p>
    <w:p w14:paraId="75B8F97A" w14:textId="0DA03BD2" w:rsidR="009C323E" w:rsidRDefault="009B37D0" w:rsidP="009C323E">
      <w:pPr>
        <w:spacing w:after="0" w:line="240" w:lineRule="auto"/>
        <w:jc w:val="both"/>
        <w:rPr>
          <w:rFonts w:ascii="Trebuchet MS" w:hAnsi="Trebuchet MS"/>
          <w:color w:val="244061" w:themeColor="accent1" w:themeShade="80"/>
          <w:lang w:eastAsia="ar-SA"/>
        </w:rPr>
      </w:pPr>
      <w:r>
        <w:rPr>
          <w:rFonts w:ascii="Trebuchet MS" w:hAnsi="Trebuchet MS"/>
          <w:color w:val="244061" w:themeColor="accent1" w:themeShade="80"/>
          <w:lang w:eastAsia="ar-SA"/>
        </w:rPr>
        <w:t xml:space="preserve">In cadrul prezentului apel de proiecte sunt eligibile subventiile acordate in baza </w:t>
      </w:r>
      <w:r w:rsidRPr="009C323E">
        <w:rPr>
          <w:rFonts w:ascii="Trebuchet MS" w:hAnsi="Trebuchet MS"/>
          <w:color w:val="244061" w:themeColor="accent1" w:themeShade="80"/>
          <w:lang w:eastAsia="ar-SA"/>
        </w:rPr>
        <w:t>OUG nr. 30/2020</w:t>
      </w:r>
      <w:r>
        <w:rPr>
          <w:rFonts w:ascii="Trebuchet MS" w:hAnsi="Trebuchet MS"/>
          <w:color w:val="244061" w:themeColor="accent1" w:themeShade="80"/>
          <w:lang w:eastAsia="ar-SA"/>
        </w:rPr>
        <w:t xml:space="preserve">, </w:t>
      </w:r>
      <w:r w:rsidR="000E66DE" w:rsidRPr="000E66DE">
        <w:rPr>
          <w:rFonts w:ascii="Trebuchet MS" w:hAnsi="Trebuchet MS"/>
          <w:color w:val="244061" w:themeColor="accent1" w:themeShade="80"/>
          <w:lang w:eastAsia="ar-SA"/>
        </w:rPr>
        <w:t>modificată prin Ordonanța de urgență nr. 32/26.03.2020</w:t>
      </w:r>
      <w:r>
        <w:rPr>
          <w:rFonts w:ascii="Trebuchet MS" w:hAnsi="Trebuchet MS"/>
          <w:color w:val="244061" w:themeColor="accent1" w:themeShade="80"/>
          <w:lang w:eastAsia="ar-SA"/>
        </w:rPr>
        <w:t xml:space="preserve">, </w:t>
      </w:r>
      <w:r w:rsidR="009C323E" w:rsidRPr="008F65B6">
        <w:rPr>
          <w:rFonts w:ascii="Trebuchet MS" w:hAnsi="Trebuchet MS"/>
          <w:color w:val="244061" w:themeColor="accent1" w:themeShade="80"/>
          <w:lang w:eastAsia="ar-SA"/>
        </w:rPr>
        <w:t>suportat</w:t>
      </w:r>
      <w:r>
        <w:rPr>
          <w:rFonts w:ascii="Trebuchet MS" w:hAnsi="Trebuchet MS"/>
          <w:color w:val="244061" w:themeColor="accent1" w:themeShade="80"/>
          <w:lang w:eastAsia="ar-SA"/>
        </w:rPr>
        <w:t>e</w:t>
      </w:r>
      <w:r w:rsidR="009C323E" w:rsidRPr="008F65B6">
        <w:rPr>
          <w:rFonts w:ascii="Trebuchet MS" w:hAnsi="Trebuchet MS"/>
          <w:color w:val="244061" w:themeColor="accent1" w:themeShade="80"/>
          <w:lang w:eastAsia="ar-SA"/>
        </w:rPr>
        <w:t xml:space="preserve"> din bugetul asigurărilor pentru șomaj</w:t>
      </w:r>
      <w:r w:rsidR="00910A68">
        <w:rPr>
          <w:rFonts w:ascii="Trebuchet MS" w:hAnsi="Trebuchet MS"/>
          <w:color w:val="244061" w:themeColor="accent1" w:themeShade="80"/>
          <w:lang w:eastAsia="ar-SA"/>
        </w:rPr>
        <w:t xml:space="preserve">, acordate </w:t>
      </w:r>
      <w:r w:rsidR="00910A68" w:rsidRPr="00910A68">
        <w:rPr>
          <w:rFonts w:ascii="Trebuchet MS" w:hAnsi="Trebuchet MS"/>
          <w:color w:val="244061" w:themeColor="accent1" w:themeShade="80"/>
          <w:lang w:eastAsia="ar-SA"/>
        </w:rPr>
        <w:t>companiil</w:t>
      </w:r>
      <w:r w:rsidR="00910A68">
        <w:rPr>
          <w:rFonts w:ascii="Trebuchet MS" w:hAnsi="Trebuchet MS"/>
          <w:color w:val="244061" w:themeColor="accent1" w:themeShade="80"/>
          <w:lang w:eastAsia="ar-SA"/>
        </w:rPr>
        <w:t xml:space="preserve">or </w:t>
      </w:r>
      <w:r w:rsidR="00910A68" w:rsidRPr="00910A68">
        <w:rPr>
          <w:rFonts w:ascii="Trebuchet MS" w:hAnsi="Trebuchet MS"/>
          <w:color w:val="244061" w:themeColor="accent1" w:themeShade="80"/>
          <w:lang w:eastAsia="ar-SA"/>
        </w:rPr>
        <w:t xml:space="preserve">a căror activitate </w:t>
      </w:r>
      <w:r w:rsidR="00910A68">
        <w:rPr>
          <w:rFonts w:ascii="Trebuchet MS" w:hAnsi="Trebuchet MS"/>
          <w:color w:val="244061" w:themeColor="accent1" w:themeShade="80"/>
          <w:lang w:eastAsia="ar-SA"/>
        </w:rPr>
        <w:t xml:space="preserve">a fost </w:t>
      </w:r>
      <w:r w:rsidR="00910A68" w:rsidRPr="00910A68">
        <w:rPr>
          <w:rFonts w:ascii="Trebuchet MS" w:hAnsi="Trebuchet MS"/>
          <w:color w:val="244061" w:themeColor="accent1" w:themeShade="80"/>
          <w:lang w:eastAsia="ar-SA"/>
        </w:rPr>
        <w:t xml:space="preserve">afectată </w:t>
      </w:r>
      <w:r w:rsidR="00910A68">
        <w:rPr>
          <w:rFonts w:ascii="Trebuchet MS" w:hAnsi="Trebuchet MS"/>
          <w:color w:val="244061" w:themeColor="accent1" w:themeShade="80"/>
          <w:lang w:eastAsia="ar-SA"/>
        </w:rPr>
        <w:t>in mod direct de epidemie si care au</w:t>
      </w:r>
      <w:r w:rsidR="00910A68" w:rsidRPr="00910A68">
        <w:rPr>
          <w:rFonts w:ascii="Trebuchet MS" w:hAnsi="Trebuchet MS"/>
          <w:color w:val="244061" w:themeColor="accent1" w:themeShade="80"/>
          <w:lang w:eastAsia="ar-SA"/>
        </w:rPr>
        <w:t xml:space="preserve"> dispus măsura întreruperii temporare a activităţii, în sensul de intrare în şomaj tehnic</w:t>
      </w:r>
      <w:r w:rsidR="00910A68">
        <w:rPr>
          <w:rFonts w:ascii="Trebuchet MS" w:hAnsi="Trebuchet MS"/>
          <w:color w:val="244061" w:themeColor="accent1" w:themeShade="80"/>
          <w:lang w:eastAsia="ar-SA"/>
        </w:rPr>
        <w:t xml:space="preserve"> a angajatilor</w:t>
      </w:r>
      <w:r w:rsidR="009C323E" w:rsidRPr="008F65B6">
        <w:rPr>
          <w:rFonts w:ascii="Trebuchet MS" w:hAnsi="Trebuchet MS"/>
          <w:color w:val="244061" w:themeColor="accent1" w:themeShade="80"/>
          <w:lang w:eastAsia="ar-SA"/>
        </w:rPr>
        <w:t xml:space="preserve">. </w:t>
      </w:r>
    </w:p>
    <w:p w14:paraId="474D1FF9" w14:textId="77777777" w:rsidR="00910A68" w:rsidRDefault="00910A68" w:rsidP="00C62119">
      <w:pPr>
        <w:spacing w:after="0" w:line="240" w:lineRule="auto"/>
        <w:jc w:val="both"/>
        <w:rPr>
          <w:rFonts w:ascii="Trebuchet MS" w:hAnsi="Trebuchet MS"/>
          <w:color w:val="244061" w:themeColor="accent1" w:themeShade="80"/>
          <w:lang w:eastAsia="ar-SA"/>
        </w:rPr>
      </w:pPr>
    </w:p>
    <w:p w14:paraId="4F2470B8" w14:textId="5539276C" w:rsidR="00910A68" w:rsidRPr="00BC47A1" w:rsidRDefault="00910A68" w:rsidP="00C62119">
      <w:pPr>
        <w:spacing w:after="0" w:line="240" w:lineRule="auto"/>
        <w:jc w:val="both"/>
        <w:rPr>
          <w:rFonts w:ascii="Trebuchet MS" w:hAnsi="Trebuchet MS"/>
          <w:color w:val="0F243E" w:themeColor="text2" w:themeShade="80"/>
          <w:lang w:eastAsia="ar-SA"/>
        </w:rPr>
      </w:pPr>
      <w:r w:rsidRPr="00BC47A1">
        <w:rPr>
          <w:rFonts w:ascii="Trebuchet MS" w:hAnsi="Trebuchet MS"/>
          <w:color w:val="0F243E" w:themeColor="text2" w:themeShade="80"/>
          <w:lang w:eastAsia="ar-SA"/>
        </w:rPr>
        <w:t xml:space="preserve">Pot fi solicitate la rambursare acele subventii pentru care solicitantul/ beneficiarul finantarii </w:t>
      </w:r>
      <w:r w:rsidR="00BC47A1" w:rsidRPr="00BC47A1">
        <w:rPr>
          <w:rFonts w:ascii="Trebuchet MS" w:hAnsi="Trebuchet MS"/>
          <w:color w:val="0F243E" w:themeColor="text2" w:themeShade="80"/>
          <w:lang w:eastAsia="ar-SA"/>
        </w:rPr>
        <w:t>prin prezentul apel de proiecte</w:t>
      </w:r>
      <w:r w:rsidRPr="00BC47A1">
        <w:rPr>
          <w:rFonts w:ascii="Trebuchet MS" w:hAnsi="Trebuchet MS"/>
          <w:color w:val="0F243E" w:themeColor="text2" w:themeShade="80"/>
          <w:lang w:eastAsia="ar-SA"/>
        </w:rPr>
        <w:t xml:space="preserve"> a efectuat verificarea declaraţiilor depuse de angajatori</w:t>
      </w:r>
      <w:r w:rsidR="00BC47A1" w:rsidRPr="00BC47A1">
        <w:rPr>
          <w:rFonts w:ascii="Trebuchet MS" w:hAnsi="Trebuchet MS"/>
          <w:color w:val="0F243E" w:themeColor="text2" w:themeShade="80"/>
          <w:lang w:eastAsia="ar-SA"/>
        </w:rPr>
        <w:t xml:space="preserve"> si a listelor cu angajați</w:t>
      </w:r>
      <w:r w:rsidRPr="00BC47A1">
        <w:rPr>
          <w:rFonts w:ascii="Trebuchet MS" w:hAnsi="Trebuchet MS"/>
          <w:color w:val="0F243E" w:themeColor="text2" w:themeShade="80"/>
          <w:lang w:eastAsia="ar-SA"/>
        </w:rPr>
        <w:t xml:space="preserve">, pe baza </w:t>
      </w:r>
      <w:r w:rsidR="00BC47A1" w:rsidRPr="00BC47A1">
        <w:rPr>
          <w:rFonts w:ascii="Trebuchet MS" w:hAnsi="Trebuchet MS"/>
          <w:color w:val="0F243E" w:themeColor="text2" w:themeShade="80"/>
          <w:lang w:eastAsia="ar-SA"/>
        </w:rPr>
        <w:t>cărora</w:t>
      </w:r>
      <w:r w:rsidRPr="00BC47A1">
        <w:rPr>
          <w:rFonts w:ascii="Trebuchet MS" w:hAnsi="Trebuchet MS"/>
          <w:color w:val="0F243E" w:themeColor="text2" w:themeShade="80"/>
          <w:lang w:eastAsia="ar-SA"/>
        </w:rPr>
        <w:t xml:space="preserve"> companiile au beneficiat de fondurile alocate in baza OUG nr. 30/2020, </w:t>
      </w:r>
      <w:r w:rsidR="000E66DE" w:rsidRPr="000E66DE">
        <w:rPr>
          <w:rFonts w:ascii="Trebuchet MS" w:hAnsi="Trebuchet MS"/>
          <w:color w:val="0F243E" w:themeColor="text2" w:themeShade="80"/>
          <w:lang w:eastAsia="ar-SA"/>
        </w:rPr>
        <w:t>modificată prin Ordonanța de urgență nr. 32/26.03.2020</w:t>
      </w:r>
      <w:r w:rsidRPr="00BC47A1">
        <w:rPr>
          <w:rFonts w:ascii="Trebuchet MS" w:hAnsi="Trebuchet MS"/>
          <w:color w:val="0F243E" w:themeColor="text2" w:themeShade="80"/>
          <w:lang w:eastAsia="ar-SA"/>
        </w:rPr>
        <w:t>.</w:t>
      </w:r>
      <w:r w:rsidR="00BC47A1" w:rsidRPr="00BC47A1">
        <w:rPr>
          <w:rFonts w:ascii="Trebuchet MS" w:hAnsi="Trebuchet MS"/>
          <w:color w:val="0F243E" w:themeColor="text2" w:themeShade="80"/>
        </w:rPr>
        <w:t xml:space="preserve"> În acest sens, </w:t>
      </w:r>
      <w:r w:rsidR="00BC47A1" w:rsidRPr="00BC47A1">
        <w:rPr>
          <w:rFonts w:ascii="Trebuchet MS" w:hAnsi="Trebuchet MS"/>
          <w:color w:val="0F243E" w:themeColor="text2" w:themeShade="80"/>
          <w:lang w:eastAsia="ar-SA"/>
        </w:rPr>
        <w:t xml:space="preserve">Beneficiarul finanțării se va asigura ca in implementarea proiectului va </w:t>
      </w:r>
      <w:r w:rsidR="00BC47A1">
        <w:rPr>
          <w:rFonts w:ascii="Trebuchet MS" w:hAnsi="Trebuchet MS"/>
          <w:color w:val="0F243E" w:themeColor="text2" w:themeShade="80"/>
          <w:lang w:eastAsia="ar-SA"/>
        </w:rPr>
        <w:t>solicita la rambursare</w:t>
      </w:r>
      <w:r w:rsidR="00BC47A1" w:rsidRPr="00BC47A1">
        <w:rPr>
          <w:rFonts w:ascii="Trebuchet MS" w:hAnsi="Trebuchet MS"/>
          <w:color w:val="0F243E" w:themeColor="text2" w:themeShade="80"/>
          <w:lang w:eastAsia="ar-SA"/>
        </w:rPr>
        <w:t xml:space="preserve"> subvenții </w:t>
      </w:r>
      <w:r w:rsidR="00BC47A1">
        <w:rPr>
          <w:rFonts w:ascii="Trebuchet MS" w:hAnsi="Trebuchet MS"/>
          <w:color w:val="0F243E" w:themeColor="text2" w:themeShade="80"/>
          <w:lang w:eastAsia="ar-SA"/>
        </w:rPr>
        <w:t>aferente doar acelor</w:t>
      </w:r>
      <w:r w:rsidR="00BC47A1" w:rsidRPr="00BC47A1">
        <w:rPr>
          <w:rFonts w:ascii="Trebuchet MS" w:hAnsi="Trebuchet MS"/>
          <w:color w:val="0F243E" w:themeColor="text2" w:themeShade="80"/>
          <w:lang w:eastAsia="ar-SA"/>
        </w:rPr>
        <w:t xml:space="preserve"> companii direct afectate ca urmare a declarării situațiilor de epidemii (ex. COVID – 19)</w:t>
      </w:r>
      <w:r w:rsidR="00BC47A1">
        <w:rPr>
          <w:rFonts w:ascii="Trebuchet MS" w:hAnsi="Trebuchet MS"/>
          <w:color w:val="0F243E" w:themeColor="text2" w:themeShade="80"/>
          <w:lang w:eastAsia="ar-SA"/>
        </w:rPr>
        <w:t>.</w:t>
      </w:r>
    </w:p>
    <w:p w14:paraId="59BB7EB8" w14:textId="71492001" w:rsidR="00BE0692" w:rsidRPr="00FE296D" w:rsidRDefault="00910A68" w:rsidP="006647F6">
      <w:pPr>
        <w:spacing w:after="0" w:line="240" w:lineRule="auto"/>
        <w:jc w:val="both"/>
        <w:rPr>
          <w:rFonts w:ascii="Trebuchet MS" w:hAnsi="Trebuchet MS"/>
          <w:color w:val="0F243E" w:themeColor="text2" w:themeShade="80"/>
          <w:lang w:eastAsia="ar-SA"/>
        </w:rPr>
      </w:pPr>
      <w:r w:rsidRPr="00BC47A1">
        <w:rPr>
          <w:rFonts w:ascii="Trebuchet MS" w:hAnsi="Trebuchet MS"/>
          <w:color w:val="0F243E" w:themeColor="text2" w:themeShade="80"/>
          <w:lang w:eastAsia="ar-SA"/>
        </w:rPr>
        <w:t xml:space="preserve"> </w:t>
      </w:r>
    </w:p>
    <w:p w14:paraId="4CC4D94E" w14:textId="4C8384E7" w:rsidR="00FB6488" w:rsidRPr="00B642CA" w:rsidRDefault="00FB6488" w:rsidP="00AA0644">
      <w:pPr>
        <w:pStyle w:val="Heading2"/>
        <w:numPr>
          <w:ilvl w:val="0"/>
          <w:numId w:val="0"/>
        </w:numPr>
        <w:rPr>
          <w:rFonts w:ascii="Trebuchet MS" w:hAnsi="Trebuchet MS"/>
          <w:b/>
          <w:color w:val="244061" w:themeColor="accent1" w:themeShade="80"/>
          <w:sz w:val="22"/>
          <w:szCs w:val="22"/>
        </w:rPr>
      </w:pPr>
      <w:bookmarkStart w:id="6" w:name="_Toc36465088"/>
      <w:r w:rsidRPr="00B642CA">
        <w:rPr>
          <w:rFonts w:ascii="Trebuchet MS" w:hAnsi="Trebuchet MS"/>
          <w:b/>
          <w:color w:val="244061" w:themeColor="accent1" w:themeShade="80"/>
          <w:sz w:val="22"/>
          <w:szCs w:val="22"/>
        </w:rPr>
        <w:t>1.</w:t>
      </w:r>
      <w:r w:rsidR="00756718" w:rsidRPr="00B642CA">
        <w:rPr>
          <w:rFonts w:ascii="Trebuchet MS" w:hAnsi="Trebuchet MS"/>
          <w:b/>
          <w:color w:val="244061" w:themeColor="accent1" w:themeShade="80"/>
          <w:sz w:val="22"/>
          <w:szCs w:val="22"/>
        </w:rPr>
        <w:t>4</w:t>
      </w:r>
      <w:r w:rsidRPr="00B642CA">
        <w:rPr>
          <w:rFonts w:ascii="Trebuchet MS" w:hAnsi="Trebuchet MS"/>
          <w:b/>
          <w:color w:val="244061" w:themeColor="accent1" w:themeShade="80"/>
          <w:sz w:val="22"/>
          <w:szCs w:val="22"/>
        </w:rPr>
        <w:t>. Teme secundare FSE</w:t>
      </w:r>
      <w:bookmarkEnd w:id="6"/>
    </w:p>
    <w:p w14:paraId="402EBE05" w14:textId="77777777" w:rsidR="00222432" w:rsidRDefault="00222432" w:rsidP="00AA0644">
      <w:pPr>
        <w:autoSpaceDE w:val="0"/>
        <w:autoSpaceDN w:val="0"/>
        <w:adjustRightInd w:val="0"/>
        <w:spacing w:after="0" w:line="240" w:lineRule="auto"/>
        <w:jc w:val="both"/>
        <w:rPr>
          <w:rFonts w:ascii="Trebuchet MS" w:hAnsi="Trebuchet MS" w:cs="Calibri"/>
          <w:color w:val="244061" w:themeColor="accent1" w:themeShade="80"/>
        </w:rPr>
      </w:pPr>
      <w:bookmarkStart w:id="7" w:name="_Toc423596511"/>
    </w:p>
    <w:p w14:paraId="58AFD5EC" w14:textId="77777777" w:rsidR="00AA0644" w:rsidRPr="008D3DDB" w:rsidRDefault="00AA0644" w:rsidP="00AA0644">
      <w:pPr>
        <w:autoSpaceDE w:val="0"/>
        <w:autoSpaceDN w:val="0"/>
        <w:adjustRightInd w:val="0"/>
        <w:spacing w:after="0" w:line="240" w:lineRule="auto"/>
        <w:jc w:val="both"/>
        <w:rPr>
          <w:rFonts w:ascii="Trebuchet MS" w:hAnsi="Trebuchet MS" w:cs="Calibri"/>
          <w:color w:val="244061" w:themeColor="accent1" w:themeShade="80"/>
        </w:rPr>
      </w:pPr>
      <w:r w:rsidRPr="008D3DDB">
        <w:rPr>
          <w:rFonts w:ascii="Trebuchet MS" w:hAnsi="Trebuchet MS" w:cs="Calibri"/>
          <w:color w:val="244061" w:themeColor="accent1" w:themeShade="80"/>
        </w:rPr>
        <w:lastRenderedPageBreak/>
        <w:t>În cererea dumneavoastră de finantare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p w14:paraId="6CAEA9F4" w14:textId="77777777" w:rsidR="00AA0644" w:rsidRPr="00B642CA" w:rsidRDefault="00AA0644" w:rsidP="00AA0644">
      <w:pPr>
        <w:autoSpaceDE w:val="0"/>
        <w:autoSpaceDN w:val="0"/>
        <w:adjustRightInd w:val="0"/>
        <w:spacing w:after="0" w:line="240" w:lineRule="auto"/>
        <w:jc w:val="both"/>
        <w:rPr>
          <w:rFonts w:ascii="Trebuchet MS" w:hAnsi="Trebuchet MS" w:cs="Calibri,Bold"/>
          <w:bCs/>
          <w:color w:val="244061" w:themeColor="accent1" w:themeShade="80"/>
        </w:rPr>
      </w:pPr>
    </w:p>
    <w:tbl>
      <w:tblPr>
        <w:tblW w:w="489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139"/>
        <w:gridCol w:w="2287"/>
      </w:tblGrid>
      <w:tr w:rsidR="00A45069" w:rsidRPr="00B642CA" w14:paraId="7F207D40" w14:textId="77777777" w:rsidTr="00A12C0E">
        <w:trPr>
          <w:tblHeader/>
          <w:jc w:val="center"/>
        </w:trPr>
        <w:tc>
          <w:tcPr>
            <w:tcW w:w="3787" w:type="pct"/>
            <w:shd w:val="clear" w:color="auto" w:fill="EEECE1"/>
            <w:vAlign w:val="center"/>
          </w:tcPr>
          <w:p w14:paraId="03BAF313" w14:textId="77777777" w:rsidR="00AA0644" w:rsidRPr="00B642CA" w:rsidRDefault="00AA0644" w:rsidP="00A12C0E">
            <w:pPr>
              <w:spacing w:after="0" w:line="240" w:lineRule="auto"/>
              <w:jc w:val="both"/>
              <w:rPr>
                <w:rFonts w:ascii="Trebuchet MS" w:hAnsi="Trebuchet MS" w:cs="Calibri"/>
                <w:b/>
                <w:color w:val="244061" w:themeColor="accent1" w:themeShade="80"/>
              </w:rPr>
            </w:pPr>
            <w:r w:rsidRPr="00B642CA">
              <w:rPr>
                <w:rFonts w:ascii="Trebuchet MS" w:hAnsi="Trebuchet MS" w:cs="Calibri"/>
                <w:b/>
                <w:color w:val="244061" w:themeColor="accent1" w:themeShade="80"/>
              </w:rPr>
              <w:t>Tema secundară</w:t>
            </w:r>
          </w:p>
        </w:tc>
        <w:tc>
          <w:tcPr>
            <w:tcW w:w="1213" w:type="pct"/>
            <w:shd w:val="clear" w:color="auto" w:fill="EEECE1"/>
            <w:vAlign w:val="center"/>
          </w:tcPr>
          <w:p w14:paraId="360BD614" w14:textId="77777777" w:rsidR="00AA0644" w:rsidRPr="00B642CA" w:rsidRDefault="00AA0644" w:rsidP="00A12C0E">
            <w:pPr>
              <w:spacing w:after="0" w:line="240" w:lineRule="auto"/>
              <w:jc w:val="both"/>
              <w:rPr>
                <w:rFonts w:ascii="Trebuchet MS" w:hAnsi="Trebuchet MS" w:cs="Calibri"/>
                <w:b/>
                <w:color w:val="244061" w:themeColor="accent1" w:themeShade="80"/>
              </w:rPr>
            </w:pPr>
            <w:r w:rsidRPr="00B642CA">
              <w:rPr>
                <w:rFonts w:ascii="Trebuchet MS" w:hAnsi="Trebuchet MS" w:cs="Calibri"/>
                <w:b/>
                <w:color w:val="244061" w:themeColor="accent1" w:themeShade="80"/>
              </w:rPr>
              <w:t>Pondere minimă pe proiect</w:t>
            </w:r>
          </w:p>
        </w:tc>
      </w:tr>
      <w:tr w:rsidR="00A45069" w:rsidRPr="00B642CA" w14:paraId="2549110C" w14:textId="77777777" w:rsidTr="00A12C0E">
        <w:trPr>
          <w:jc w:val="center"/>
        </w:trPr>
        <w:tc>
          <w:tcPr>
            <w:tcW w:w="3787" w:type="pct"/>
          </w:tcPr>
          <w:p w14:paraId="1C72051A" w14:textId="77777777" w:rsidR="00AA0644" w:rsidRPr="00B642CA" w:rsidRDefault="00AA0644" w:rsidP="00A12C0E">
            <w:pPr>
              <w:spacing w:after="0" w:line="240" w:lineRule="auto"/>
              <w:rPr>
                <w:rFonts w:ascii="Trebuchet MS" w:hAnsi="Trebuchet MS" w:cs="Calibri"/>
                <w:color w:val="244061" w:themeColor="accent1" w:themeShade="80"/>
              </w:rPr>
            </w:pPr>
            <w:r w:rsidRPr="00B642CA">
              <w:rPr>
                <w:rFonts w:ascii="Trebuchet MS" w:hAnsi="Trebuchet MS" w:cs="Calibri"/>
                <w:color w:val="244061" w:themeColor="accent1" w:themeShade="80"/>
              </w:rPr>
              <w:t>01. Sprijinirea tranziției către o economie cu emisii scăzute de dioxid de carbon și eficientă din punctul de vedere al utilizării resurselor.</w:t>
            </w:r>
          </w:p>
        </w:tc>
        <w:tc>
          <w:tcPr>
            <w:tcW w:w="1213" w:type="pct"/>
            <w:vAlign w:val="bottom"/>
          </w:tcPr>
          <w:p w14:paraId="5D3A6BDE" w14:textId="77777777" w:rsidR="00AA0644" w:rsidRPr="00B642CA" w:rsidRDefault="00AA0644" w:rsidP="00A12C0E">
            <w:pPr>
              <w:jc w:val="center"/>
              <w:rPr>
                <w:rFonts w:ascii="Trebuchet MS" w:hAnsi="Trebuchet MS"/>
                <w:color w:val="244061" w:themeColor="accent1" w:themeShade="80"/>
              </w:rPr>
            </w:pPr>
            <w:r w:rsidRPr="00B642CA">
              <w:rPr>
                <w:rFonts w:ascii="Trebuchet MS" w:hAnsi="Trebuchet MS"/>
                <w:color w:val="244061" w:themeColor="accent1" w:themeShade="80"/>
              </w:rPr>
              <w:t>2%</w:t>
            </w:r>
          </w:p>
        </w:tc>
      </w:tr>
      <w:tr w:rsidR="00A45069" w:rsidRPr="00B642CA" w14:paraId="3D789C1D" w14:textId="77777777" w:rsidTr="00A12C0E">
        <w:trPr>
          <w:jc w:val="center"/>
        </w:trPr>
        <w:tc>
          <w:tcPr>
            <w:tcW w:w="3787" w:type="pct"/>
          </w:tcPr>
          <w:p w14:paraId="7F1FB453" w14:textId="77777777" w:rsidR="00AA0644" w:rsidRPr="00B642CA" w:rsidRDefault="00AA0644" w:rsidP="00A12C0E">
            <w:pPr>
              <w:spacing w:after="0" w:line="240" w:lineRule="auto"/>
              <w:rPr>
                <w:rFonts w:ascii="Trebuchet MS" w:hAnsi="Trebuchet MS" w:cs="Calibri"/>
                <w:color w:val="244061" w:themeColor="accent1" w:themeShade="80"/>
              </w:rPr>
            </w:pPr>
            <w:r w:rsidRPr="00B642CA">
              <w:rPr>
                <w:rFonts w:ascii="Trebuchet MS" w:hAnsi="Trebuchet MS" w:cs="Calibri"/>
                <w:color w:val="244061" w:themeColor="accent1" w:themeShade="80"/>
              </w:rPr>
              <w:t>02. Inovare socială</w:t>
            </w:r>
          </w:p>
        </w:tc>
        <w:tc>
          <w:tcPr>
            <w:tcW w:w="1213" w:type="pct"/>
            <w:vAlign w:val="bottom"/>
          </w:tcPr>
          <w:p w14:paraId="7E55D27A" w14:textId="46BF8412" w:rsidR="00AA0644" w:rsidRPr="00B642CA" w:rsidRDefault="0018090A" w:rsidP="0018090A">
            <w:pPr>
              <w:jc w:val="center"/>
              <w:rPr>
                <w:rFonts w:ascii="Trebuchet MS" w:hAnsi="Trebuchet MS"/>
                <w:color w:val="244061" w:themeColor="accent1" w:themeShade="80"/>
              </w:rPr>
            </w:pPr>
            <w:r>
              <w:rPr>
                <w:rFonts w:ascii="Trebuchet MS" w:hAnsi="Trebuchet MS"/>
                <w:color w:val="244061" w:themeColor="accent1" w:themeShade="80"/>
              </w:rPr>
              <w:t>5</w:t>
            </w:r>
            <w:r w:rsidR="00AA0644" w:rsidRPr="00B642CA">
              <w:rPr>
                <w:rFonts w:ascii="Trebuchet MS" w:hAnsi="Trebuchet MS"/>
                <w:color w:val="244061" w:themeColor="accent1" w:themeShade="80"/>
              </w:rPr>
              <w:t>%</w:t>
            </w:r>
          </w:p>
        </w:tc>
      </w:tr>
      <w:tr w:rsidR="00A45069" w:rsidRPr="00B642CA" w14:paraId="5E0A8E02" w14:textId="77777777" w:rsidTr="00A12C0E">
        <w:trPr>
          <w:jc w:val="center"/>
        </w:trPr>
        <w:tc>
          <w:tcPr>
            <w:tcW w:w="3787" w:type="pct"/>
          </w:tcPr>
          <w:p w14:paraId="4A2FD788" w14:textId="77777777" w:rsidR="00AA0644" w:rsidRPr="00B642CA" w:rsidRDefault="00AA0644" w:rsidP="00A12C0E">
            <w:pPr>
              <w:spacing w:after="0" w:line="240" w:lineRule="auto"/>
              <w:rPr>
                <w:rFonts w:ascii="Trebuchet MS" w:hAnsi="Trebuchet MS" w:cs="Calibri"/>
                <w:color w:val="244061" w:themeColor="accent1" w:themeShade="80"/>
              </w:rPr>
            </w:pPr>
            <w:r w:rsidRPr="00B642CA">
              <w:rPr>
                <w:rFonts w:ascii="Trebuchet MS" w:hAnsi="Trebuchet MS" w:cs="Calibri"/>
                <w:color w:val="244061" w:themeColor="accent1" w:themeShade="80"/>
              </w:rPr>
              <w:t>06. Nediscriminare</w:t>
            </w:r>
          </w:p>
        </w:tc>
        <w:tc>
          <w:tcPr>
            <w:tcW w:w="1213" w:type="pct"/>
            <w:vAlign w:val="bottom"/>
          </w:tcPr>
          <w:p w14:paraId="286C4E74" w14:textId="77777777" w:rsidR="00AA0644" w:rsidRPr="00B642CA" w:rsidRDefault="00AA0644" w:rsidP="00A12C0E">
            <w:pPr>
              <w:jc w:val="center"/>
              <w:rPr>
                <w:rFonts w:ascii="Trebuchet MS" w:hAnsi="Trebuchet MS"/>
                <w:color w:val="244061" w:themeColor="accent1" w:themeShade="80"/>
              </w:rPr>
            </w:pPr>
            <w:r w:rsidRPr="00B642CA">
              <w:rPr>
                <w:rFonts w:ascii="Trebuchet MS" w:hAnsi="Trebuchet MS"/>
                <w:color w:val="244061" w:themeColor="accent1" w:themeShade="80"/>
              </w:rPr>
              <w:t>2%</w:t>
            </w:r>
          </w:p>
        </w:tc>
      </w:tr>
    </w:tbl>
    <w:p w14:paraId="55F6C2B5" w14:textId="77777777" w:rsidR="00AA0644" w:rsidRPr="00B642CA" w:rsidRDefault="00AA0644" w:rsidP="00AA0644">
      <w:pPr>
        <w:autoSpaceDE w:val="0"/>
        <w:autoSpaceDN w:val="0"/>
        <w:adjustRightInd w:val="0"/>
        <w:spacing w:after="0" w:line="240" w:lineRule="auto"/>
        <w:jc w:val="both"/>
        <w:rPr>
          <w:rFonts w:ascii="Trebuchet MS" w:hAnsi="Trebuchet MS" w:cs="Calibri,Bold"/>
          <w:bCs/>
          <w:color w:val="244061" w:themeColor="accent1" w:themeShade="80"/>
        </w:rPr>
      </w:pPr>
    </w:p>
    <w:p w14:paraId="76988DBD" w14:textId="2098A236" w:rsidR="00AA0644" w:rsidRPr="00B642CA" w:rsidRDefault="00AA0644" w:rsidP="00AA0644">
      <w:pPr>
        <w:autoSpaceDE w:val="0"/>
        <w:autoSpaceDN w:val="0"/>
        <w:adjustRightInd w:val="0"/>
        <w:spacing w:after="0" w:line="240" w:lineRule="auto"/>
        <w:jc w:val="both"/>
        <w:rPr>
          <w:rFonts w:ascii="Trebuchet MS" w:eastAsia="Times New Roman" w:hAnsi="Trebuchet MS" w:cs="PF Square Sans Pro Medium"/>
          <w:color w:val="244061" w:themeColor="accent1" w:themeShade="80"/>
          <w:lang w:eastAsia="ar-SA"/>
        </w:rPr>
      </w:pPr>
      <w:r w:rsidRPr="00B642CA">
        <w:rPr>
          <w:rFonts w:ascii="Trebuchet MS" w:hAnsi="Trebuchet MS" w:cs="Calibri"/>
          <w:color w:val="244061" w:themeColor="accent1" w:themeShade="80"/>
        </w:rPr>
        <w:t xml:space="preserve">Procentele din tabelul de mai sus reprezintă ponderi din totalul alocărilor aferente temelor secundare la nivel </w:t>
      </w:r>
      <w:r w:rsidR="00AC6086">
        <w:rPr>
          <w:rFonts w:ascii="Trebuchet MS" w:hAnsi="Trebuchet MS" w:cs="Calibri"/>
          <w:color w:val="244061" w:themeColor="accent1" w:themeShade="80"/>
        </w:rPr>
        <w:t>AP 4</w:t>
      </w:r>
      <w:r w:rsidRPr="00B642CA">
        <w:rPr>
          <w:rFonts w:ascii="Trebuchet MS" w:hAnsi="Trebuchet MS" w:cs="Calibri"/>
          <w:color w:val="244061" w:themeColor="accent1" w:themeShade="80"/>
        </w:rPr>
        <w:t>.</w:t>
      </w:r>
    </w:p>
    <w:p w14:paraId="476182CA" w14:textId="77777777" w:rsidR="008D3DDB" w:rsidRPr="008D3DDB" w:rsidRDefault="008D3DDB" w:rsidP="00967B61">
      <w:pPr>
        <w:jc w:val="both"/>
        <w:rPr>
          <w:rFonts w:ascii="Trebuchet MS" w:hAnsi="Trebuchet MS"/>
          <w:color w:val="244061" w:themeColor="accent1" w:themeShade="80"/>
        </w:rPr>
      </w:pPr>
      <w:r w:rsidRPr="008D3DDB">
        <w:rPr>
          <w:rFonts w:ascii="Trebuchet MS" w:hAnsi="Trebuchet MS"/>
          <w:color w:val="244061" w:themeColor="accent1" w:themeShade="80"/>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6958D923" w14:textId="77777777" w:rsidR="00AA0644" w:rsidRPr="00B642CA" w:rsidRDefault="00AA0644" w:rsidP="00AA0644">
      <w:pPr>
        <w:spacing w:after="0" w:line="240" w:lineRule="auto"/>
        <w:jc w:val="both"/>
        <w:rPr>
          <w:rFonts w:ascii="Trebuchet MS" w:hAnsi="Trebuchet MS"/>
          <w:color w:val="244061" w:themeColor="accent1" w:themeShade="80"/>
        </w:rPr>
      </w:pPr>
    </w:p>
    <w:p w14:paraId="108F14F8" w14:textId="77777777" w:rsidR="00AA0644" w:rsidRPr="00B642CA" w:rsidRDefault="00AA0644" w:rsidP="00AA0644">
      <w:pPr>
        <w:pStyle w:val="Heading2"/>
        <w:numPr>
          <w:ilvl w:val="0"/>
          <w:numId w:val="0"/>
        </w:numPr>
        <w:rPr>
          <w:rFonts w:ascii="Trebuchet MS" w:hAnsi="Trebuchet MS"/>
          <w:b/>
          <w:color w:val="244061" w:themeColor="accent1" w:themeShade="80"/>
          <w:sz w:val="22"/>
          <w:szCs w:val="22"/>
        </w:rPr>
      </w:pPr>
      <w:bookmarkStart w:id="8" w:name="_Toc494723277"/>
      <w:bookmarkStart w:id="9" w:name="_Toc494723314"/>
      <w:bookmarkStart w:id="10" w:name="_Toc494723683"/>
      <w:bookmarkStart w:id="11" w:name="_Toc495912726"/>
      <w:bookmarkStart w:id="12" w:name="_Toc36465089"/>
      <w:r w:rsidRPr="00B642CA">
        <w:rPr>
          <w:rFonts w:ascii="Trebuchet MS" w:hAnsi="Trebuchet MS"/>
          <w:b/>
          <w:color w:val="244061" w:themeColor="accent1" w:themeShade="80"/>
          <w:sz w:val="22"/>
          <w:szCs w:val="22"/>
        </w:rPr>
        <w:t>1.5 Teme orizontale</w:t>
      </w:r>
      <w:bookmarkEnd w:id="8"/>
      <w:bookmarkEnd w:id="9"/>
      <w:bookmarkEnd w:id="10"/>
      <w:bookmarkEnd w:id="11"/>
      <w:bookmarkEnd w:id="12"/>
      <w:r w:rsidRPr="00B642CA">
        <w:rPr>
          <w:rFonts w:ascii="Trebuchet MS" w:hAnsi="Trebuchet MS"/>
          <w:b/>
          <w:color w:val="244061" w:themeColor="accent1" w:themeShade="80"/>
          <w:sz w:val="22"/>
          <w:szCs w:val="22"/>
        </w:rPr>
        <w:t xml:space="preserve"> </w:t>
      </w:r>
    </w:p>
    <w:p w14:paraId="5C242E3B" w14:textId="77777777" w:rsidR="00AA0644" w:rsidRPr="00B642CA" w:rsidRDefault="00AA0644" w:rsidP="00AA0644">
      <w:pPr>
        <w:pStyle w:val="BodyText"/>
        <w:rPr>
          <w:rFonts w:ascii="Trebuchet MS" w:hAnsi="Trebuchet MS"/>
          <w:color w:val="244061" w:themeColor="accent1" w:themeShade="80"/>
          <w:lang w:eastAsia="ar-SA"/>
        </w:rPr>
      </w:pPr>
    </w:p>
    <w:p w14:paraId="730E79DA" w14:textId="77777777" w:rsidR="00AA0644" w:rsidRPr="00B642CA" w:rsidRDefault="00AA0644" w:rsidP="00AA0644">
      <w:pPr>
        <w:spacing w:after="120"/>
        <w:jc w:val="both"/>
        <w:rPr>
          <w:rFonts w:ascii="Trebuchet MS" w:eastAsia="Times New Roman" w:hAnsi="Trebuchet MS" w:cs="PF Square Sans Pro Medium"/>
          <w:color w:val="244061" w:themeColor="accent1" w:themeShade="80"/>
          <w:lang w:eastAsia="ar-SA"/>
        </w:rPr>
      </w:pPr>
      <w:r w:rsidRPr="00B642CA">
        <w:rPr>
          <w:rFonts w:ascii="Trebuchet MS" w:eastAsia="Times New Roman" w:hAnsi="Trebuchet MS" w:cs="PF Square Sans Pro Medium"/>
          <w:color w:val="244061" w:themeColor="accent1" w:themeShade="80"/>
          <w:lang w:eastAsia="ar-SA"/>
        </w:rPr>
        <w:t xml:space="preserve">În cadrul proiectului dumneavoastră va trebui să evidențiați, în secțiunea relevantă din cadrul cererii de finanțare, contribuția la temele orizontale stabilite prin POCU 2014-2020. </w:t>
      </w:r>
    </w:p>
    <w:p w14:paraId="0D659A08" w14:textId="77777777" w:rsidR="00AA0644" w:rsidRPr="00B642CA" w:rsidRDefault="00AA0644" w:rsidP="00AA0644">
      <w:pPr>
        <w:spacing w:after="120"/>
        <w:jc w:val="both"/>
        <w:rPr>
          <w:rFonts w:ascii="Trebuchet MS" w:eastAsia="Times New Roman" w:hAnsi="Trebuchet MS" w:cs="PF Square Sans Pro Medium"/>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Prin activitățile propuse în cadrul proiectului trebuie asigurată contribuția la cel puțin una din temele orizontale de mai jos.</w:t>
      </w:r>
      <w:r w:rsidRPr="00B642CA">
        <w:rPr>
          <w:rFonts w:ascii="Trebuchet MS" w:eastAsia="Times New Roman" w:hAnsi="Trebuchet MS" w:cs="PF Square Sans Pro Medium"/>
          <w:color w:val="244061" w:themeColor="accent1" w:themeShade="80"/>
          <w:lang w:eastAsia="ar-SA"/>
        </w:rPr>
        <w:t xml:space="preserve"> </w:t>
      </w:r>
    </w:p>
    <w:p w14:paraId="0DD2E5DF" w14:textId="77777777" w:rsidR="00AA0644" w:rsidRPr="00B642CA" w:rsidRDefault="00AA0644" w:rsidP="00AA0644">
      <w:pPr>
        <w:pStyle w:val="ListParagraph"/>
        <w:numPr>
          <w:ilvl w:val="0"/>
          <w:numId w:val="12"/>
        </w:numPr>
        <w:spacing w:after="120"/>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 xml:space="preserve">Dezvoltare durabilă </w:t>
      </w:r>
      <w:r w:rsidRPr="00B642CA">
        <w:rPr>
          <w:rFonts w:ascii="Trebuchet MS" w:eastAsia="Times New Roman" w:hAnsi="Trebuchet MS" w:cs="PF Square Sans Pro Medium"/>
          <w:color w:val="244061" w:themeColor="accent1" w:themeShade="80"/>
          <w:lang w:eastAsia="ar-SA"/>
        </w:rPr>
        <w:t>- în cadrul procesului de selecție pot fi acordate puncte suplimentare proiectelor care contribuie la tema orizontală – sprijinirea tranziției către o economie bazată pe emisii scăzute de carbon sau celor care propun în implementarea operațiunilor aspecte legate de locuri de muncă verzi,</w:t>
      </w:r>
    </w:p>
    <w:p w14:paraId="6EC961FE" w14:textId="77777777" w:rsidR="00AA0644" w:rsidRPr="00B642CA" w:rsidRDefault="00AA0644" w:rsidP="00AA0644">
      <w:pPr>
        <w:pStyle w:val="ListParagraph"/>
        <w:numPr>
          <w:ilvl w:val="0"/>
          <w:numId w:val="12"/>
        </w:numPr>
        <w:spacing w:after="120"/>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Egalitatea de șanse, non-discriminarea etc,</w:t>
      </w:r>
    </w:p>
    <w:p w14:paraId="3EC14024" w14:textId="77777777" w:rsidR="00AA0644" w:rsidRPr="00B642CA" w:rsidRDefault="00AA0644" w:rsidP="00AA0644">
      <w:pPr>
        <w:pStyle w:val="ListParagraph"/>
        <w:numPr>
          <w:ilvl w:val="0"/>
          <w:numId w:val="12"/>
        </w:numPr>
        <w:spacing w:after="120"/>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Utilizarea TIC și contribuția la dezvoltarea de competențe digitale</w:t>
      </w:r>
      <w:r w:rsidRPr="00B642CA">
        <w:rPr>
          <w:rFonts w:ascii="Trebuchet MS" w:eastAsia="Times New Roman" w:hAnsi="Trebuchet MS" w:cs="PF Square Sans Pro Medium"/>
          <w:color w:val="244061" w:themeColor="accent1" w:themeShade="80"/>
          <w:lang w:eastAsia="ar-SA"/>
        </w:rPr>
        <w:t>.</w:t>
      </w:r>
    </w:p>
    <w:p w14:paraId="16C66A17" w14:textId="54B18A41" w:rsidR="00AA0644" w:rsidRPr="00B642CA" w:rsidRDefault="00AA0644" w:rsidP="00AA0644">
      <w:pPr>
        <w:spacing w:after="120"/>
        <w:jc w:val="both"/>
        <w:rPr>
          <w:rFonts w:ascii="Trebuchet MS" w:eastAsia="Times New Roman" w:hAnsi="Trebuchet MS" w:cs="PF Square Sans Pro Medium"/>
          <w:color w:val="244061" w:themeColor="accent1" w:themeShade="80"/>
          <w:lang w:eastAsia="ar-SA"/>
        </w:rPr>
      </w:pPr>
      <w:r w:rsidRPr="00B642CA">
        <w:rPr>
          <w:rFonts w:ascii="Trebuchet MS" w:eastAsia="Times New Roman" w:hAnsi="Trebuchet MS" w:cs="PF Square Sans Pro Medium"/>
          <w:color w:val="244061" w:themeColor="accent1" w:themeShade="80"/>
          <w:lang w:eastAsia="ar-SA"/>
        </w:rPr>
        <w:t xml:space="preserve">Pentru informații privind temele orizontale se va consulta: Ghid – integrare teme orizontale în cadrul proiectelor finanţate din FESI 2014-2020 disponibil la </w:t>
      </w:r>
      <w:hyperlink r:id="rId8" w:history="1">
        <w:r w:rsidR="00F909D8" w:rsidRPr="00B642CA">
          <w:rPr>
            <w:rStyle w:val="Hyperlink"/>
            <w:rFonts w:ascii="Trebuchet MS" w:eastAsia="Times New Roman" w:hAnsi="Trebuchet MS" w:cs="PF Square Sans Pro Medium"/>
            <w:color w:val="244061" w:themeColor="accent1" w:themeShade="80"/>
            <w:lang w:eastAsia="ar-SA"/>
          </w:rPr>
          <w:t>http://www.fonduri-ue.ro/orientari-beneficiari</w:t>
        </w:r>
      </w:hyperlink>
      <w:r w:rsidRPr="00B642CA">
        <w:rPr>
          <w:rFonts w:ascii="Trebuchet MS" w:eastAsia="Times New Roman" w:hAnsi="Trebuchet MS" w:cs="PF Square Sans Pro Medium"/>
          <w:color w:val="244061" w:themeColor="accent1" w:themeShade="80"/>
          <w:lang w:eastAsia="ar-SA"/>
        </w:rPr>
        <w:t>.</w:t>
      </w:r>
    </w:p>
    <w:p w14:paraId="364FA155" w14:textId="77777777" w:rsidR="00F909D8" w:rsidRPr="00B642CA" w:rsidRDefault="00F909D8" w:rsidP="00AA0644">
      <w:pPr>
        <w:spacing w:after="120"/>
        <w:jc w:val="both"/>
        <w:rPr>
          <w:rFonts w:ascii="Trebuchet MS" w:eastAsia="Times New Roman" w:hAnsi="Trebuchet MS" w:cs="PF Square Sans Pro Medium"/>
          <w:color w:val="244061" w:themeColor="accent1" w:themeShade="80"/>
          <w:lang w:eastAsia="ar-SA"/>
        </w:rPr>
      </w:pPr>
    </w:p>
    <w:p w14:paraId="52EF2581" w14:textId="6600587D" w:rsidR="00FB63D3" w:rsidRPr="00B642CA" w:rsidRDefault="00F909D8" w:rsidP="00F909D8">
      <w:pPr>
        <w:pStyle w:val="Heading2"/>
        <w:numPr>
          <w:ilvl w:val="0"/>
          <w:numId w:val="0"/>
        </w:numPr>
        <w:rPr>
          <w:rFonts w:ascii="Trebuchet MS" w:hAnsi="Trebuchet MS"/>
          <w:b/>
          <w:color w:val="244061" w:themeColor="accent1" w:themeShade="80"/>
          <w:sz w:val="22"/>
          <w:szCs w:val="22"/>
        </w:rPr>
      </w:pPr>
      <w:bookmarkStart w:id="13" w:name="_Toc36465090"/>
      <w:r w:rsidRPr="00B642CA">
        <w:rPr>
          <w:rFonts w:ascii="Trebuchet MS" w:hAnsi="Trebuchet MS"/>
          <w:b/>
          <w:color w:val="244061" w:themeColor="accent1" w:themeShade="80"/>
          <w:sz w:val="22"/>
          <w:szCs w:val="22"/>
        </w:rPr>
        <w:t>1.6</w:t>
      </w:r>
      <w:r w:rsidR="00FB63D3" w:rsidRPr="00B642CA">
        <w:rPr>
          <w:rFonts w:ascii="Trebuchet MS" w:hAnsi="Trebuchet MS"/>
          <w:b/>
          <w:color w:val="244061" w:themeColor="accent1" w:themeShade="80"/>
          <w:sz w:val="22"/>
          <w:szCs w:val="22"/>
        </w:rPr>
        <w:t xml:space="preserve"> Tipuri de solicitanți eligibili</w:t>
      </w:r>
      <w:bookmarkEnd w:id="13"/>
      <w:r w:rsidR="00FB63D3" w:rsidRPr="00B642CA">
        <w:rPr>
          <w:rFonts w:ascii="Trebuchet MS" w:hAnsi="Trebuchet MS"/>
          <w:b/>
          <w:color w:val="244061" w:themeColor="accent1" w:themeShade="80"/>
          <w:sz w:val="22"/>
          <w:szCs w:val="22"/>
        </w:rPr>
        <w:t xml:space="preserve"> </w:t>
      </w:r>
    </w:p>
    <w:p w14:paraId="3B7E97FC" w14:textId="77777777" w:rsidR="00FB63D3" w:rsidRPr="00B642CA" w:rsidRDefault="00FB63D3" w:rsidP="00FB63D3">
      <w:pPr>
        <w:spacing w:after="0" w:line="240" w:lineRule="auto"/>
        <w:rPr>
          <w:rFonts w:ascii="Trebuchet MS" w:hAnsi="Trebuchet MS"/>
          <w:b/>
          <w:color w:val="244061" w:themeColor="accent1" w:themeShade="80"/>
        </w:rPr>
      </w:pPr>
    </w:p>
    <w:p w14:paraId="3121BEBD" w14:textId="32326D16" w:rsidR="009E4C6D" w:rsidRPr="00967B61" w:rsidRDefault="002F265E" w:rsidP="00967B61">
      <w:pPr>
        <w:numPr>
          <w:ilvl w:val="0"/>
          <w:numId w:val="8"/>
        </w:numPr>
        <w:spacing w:before="240" w:after="240" w:line="240" w:lineRule="auto"/>
        <w:jc w:val="both"/>
        <w:rPr>
          <w:rFonts w:ascii="Trebuchet MS" w:hAnsi="Trebuchet MS"/>
          <w:color w:val="244061" w:themeColor="accent1" w:themeShade="80"/>
        </w:rPr>
      </w:pPr>
      <w:bookmarkStart w:id="14" w:name="_Toc486249616"/>
      <w:bookmarkStart w:id="15" w:name="_Toc487107924"/>
      <w:r>
        <w:rPr>
          <w:rFonts w:ascii="Trebuchet MS" w:hAnsi="Trebuchet MS"/>
          <w:i/>
          <w:iCs/>
          <w:color w:val="244061" w:themeColor="accent1" w:themeShade="80"/>
        </w:rPr>
        <w:t>MMPS/</w:t>
      </w:r>
      <w:r w:rsidR="003A767D" w:rsidRPr="00B642CA">
        <w:rPr>
          <w:rFonts w:ascii="Trebuchet MS" w:hAnsi="Trebuchet MS"/>
          <w:i/>
          <w:iCs/>
          <w:color w:val="244061" w:themeColor="accent1" w:themeShade="80"/>
        </w:rPr>
        <w:t>SPO</w:t>
      </w:r>
      <w:r w:rsidR="009E4C6D" w:rsidRPr="00B642CA">
        <w:rPr>
          <w:rFonts w:ascii="Trebuchet MS" w:hAnsi="Trebuchet MS"/>
          <w:i/>
          <w:iCs/>
          <w:color w:val="244061" w:themeColor="accent1" w:themeShade="80"/>
        </w:rPr>
        <w:t>,</w:t>
      </w:r>
      <w:r w:rsidR="003A767D" w:rsidRPr="00B642CA">
        <w:rPr>
          <w:rFonts w:ascii="Trebuchet MS" w:hAnsi="Trebuchet MS"/>
          <w:i/>
          <w:iCs/>
          <w:color w:val="244061" w:themeColor="accent1" w:themeShade="80"/>
        </w:rPr>
        <w:t xml:space="preserve"> respectiv</w:t>
      </w:r>
      <w:r w:rsidR="003A767D" w:rsidRPr="00B642CA">
        <w:rPr>
          <w:rFonts w:ascii="Trebuchet MS" w:hAnsi="Trebuchet MS"/>
          <w:color w:val="244061" w:themeColor="accent1" w:themeShade="80"/>
        </w:rPr>
        <w:t xml:space="preserve"> </w:t>
      </w:r>
      <w:r w:rsidR="003A767D" w:rsidRPr="00B642CA">
        <w:rPr>
          <w:rFonts w:ascii="Trebuchet MS" w:hAnsi="Trebuchet MS"/>
          <w:i/>
          <w:iCs/>
          <w:color w:val="244061" w:themeColor="accent1" w:themeShade="80"/>
        </w:rPr>
        <w:t>Agentia Nationala pentru Ocuparea Fortei de Munca (ANOFM)</w:t>
      </w:r>
      <w:r w:rsidR="00B8704E" w:rsidRPr="00B642CA">
        <w:rPr>
          <w:rFonts w:ascii="Trebuchet MS" w:hAnsi="Trebuchet MS"/>
          <w:i/>
          <w:iCs/>
          <w:color w:val="244061" w:themeColor="accent1" w:themeShade="80"/>
        </w:rPr>
        <w:t xml:space="preserve">, </w:t>
      </w:r>
      <w:r w:rsidR="003A767D" w:rsidRPr="00B642CA">
        <w:rPr>
          <w:rFonts w:ascii="Trebuchet MS" w:hAnsi="Trebuchet MS"/>
          <w:i/>
          <w:iCs/>
          <w:color w:val="244061" w:themeColor="accent1" w:themeShade="80"/>
        </w:rPr>
        <w:t xml:space="preserve"> </w:t>
      </w:r>
      <w:r w:rsidR="004A26E7">
        <w:rPr>
          <w:rFonts w:ascii="Trebuchet MS" w:hAnsi="Trebuchet MS"/>
          <w:i/>
          <w:iCs/>
          <w:color w:val="244061" w:themeColor="accent1" w:themeShade="80"/>
        </w:rPr>
        <w:t xml:space="preserve">inclusiv </w:t>
      </w:r>
      <w:r w:rsidR="00B8704E" w:rsidRPr="00B642CA">
        <w:rPr>
          <w:rFonts w:ascii="Trebuchet MS" w:hAnsi="Trebuchet MS"/>
          <w:i/>
          <w:iCs/>
          <w:color w:val="244061" w:themeColor="accent1" w:themeShade="80"/>
        </w:rPr>
        <w:t>prin unităţile subordonate (AMOFM/AJOFM).</w:t>
      </w:r>
    </w:p>
    <w:p w14:paraId="7C7A358B" w14:textId="77777777" w:rsidR="003A767D" w:rsidRPr="00B642CA" w:rsidRDefault="003A767D" w:rsidP="003A767D">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16" w:name="_Toc494723280"/>
      <w:bookmarkStart w:id="17" w:name="_Toc494723317"/>
      <w:bookmarkStart w:id="18" w:name="_Toc494723686"/>
      <w:bookmarkStart w:id="19" w:name="_Toc495912728"/>
      <w:bookmarkStart w:id="20" w:name="_Toc36465091"/>
      <w:r w:rsidRPr="00B642CA">
        <w:rPr>
          <w:rFonts w:ascii="Trebuchet MS" w:hAnsi="Trebuchet MS" w:cs="Times New Roman"/>
          <w:b/>
          <w:color w:val="244061" w:themeColor="accent1" w:themeShade="80"/>
          <w:sz w:val="22"/>
          <w:szCs w:val="22"/>
        </w:rPr>
        <w:t>1.7 Durata proiectului</w:t>
      </w:r>
      <w:bookmarkEnd w:id="14"/>
      <w:bookmarkEnd w:id="15"/>
      <w:bookmarkEnd w:id="16"/>
      <w:bookmarkEnd w:id="17"/>
      <w:bookmarkEnd w:id="18"/>
      <w:bookmarkEnd w:id="19"/>
      <w:bookmarkEnd w:id="20"/>
      <w:r w:rsidRPr="00B642CA">
        <w:rPr>
          <w:rFonts w:ascii="Trebuchet MS" w:hAnsi="Trebuchet MS" w:cs="Times New Roman"/>
          <w:b/>
          <w:color w:val="244061" w:themeColor="accent1" w:themeShade="80"/>
          <w:sz w:val="22"/>
          <w:szCs w:val="22"/>
        </w:rPr>
        <w:t xml:space="preserve"> </w:t>
      </w:r>
    </w:p>
    <w:p w14:paraId="7004E8E9" w14:textId="08FF2097" w:rsidR="00EE107F" w:rsidRPr="00B642CA" w:rsidRDefault="00EE107F" w:rsidP="003A767D">
      <w:pPr>
        <w:spacing w:before="120" w:after="120" w:line="240" w:lineRule="auto"/>
        <w:jc w:val="both"/>
        <w:rPr>
          <w:rFonts w:ascii="Trebuchet MS" w:hAnsi="Trebuchet MS" w:cstheme="minorHAnsi"/>
          <w:color w:val="244061" w:themeColor="accent1" w:themeShade="80"/>
        </w:rPr>
      </w:pPr>
      <w:r w:rsidRPr="00B642CA">
        <w:rPr>
          <w:rFonts w:ascii="Trebuchet MS" w:hAnsi="Trebuchet MS" w:cstheme="minorHAnsi"/>
          <w:color w:val="244061" w:themeColor="accent1" w:themeShade="80"/>
        </w:rPr>
        <w:t>Durata de implemen</w:t>
      </w:r>
      <w:r w:rsidR="00E6583F" w:rsidRPr="00B642CA">
        <w:rPr>
          <w:rFonts w:ascii="Trebuchet MS" w:hAnsi="Trebuchet MS" w:cstheme="minorHAnsi"/>
          <w:color w:val="244061" w:themeColor="accent1" w:themeShade="80"/>
        </w:rPr>
        <w:t>ta</w:t>
      </w:r>
      <w:r w:rsidRPr="00B642CA">
        <w:rPr>
          <w:rFonts w:ascii="Trebuchet MS" w:hAnsi="Trebuchet MS" w:cstheme="minorHAnsi"/>
          <w:color w:val="244061" w:themeColor="accent1" w:themeShade="80"/>
        </w:rPr>
        <w:t>re a proiectului reprezintă durata aferentă perioadei de eligibilitate a cheltuielilor solicitate la rambursare.</w:t>
      </w:r>
    </w:p>
    <w:p w14:paraId="79AE2069" w14:textId="77777777" w:rsidR="003A767D" w:rsidRPr="00B642CA" w:rsidRDefault="003A767D" w:rsidP="003A767D">
      <w:pPr>
        <w:autoSpaceDE w:val="0"/>
        <w:autoSpaceDN w:val="0"/>
        <w:adjustRightInd w:val="0"/>
        <w:spacing w:after="0" w:line="240" w:lineRule="auto"/>
        <w:rPr>
          <w:rFonts w:ascii="Trebuchet MS" w:hAnsi="Trebuchet MS" w:cstheme="minorHAnsi"/>
          <w:color w:val="244061" w:themeColor="accent1" w:themeShade="80"/>
        </w:rPr>
      </w:pPr>
      <w:r w:rsidRPr="00B642CA">
        <w:rPr>
          <w:rFonts w:ascii="Trebuchet MS" w:hAnsi="Trebuchet MS" w:cstheme="minorHAnsi"/>
          <w:color w:val="244061" w:themeColor="accent1" w:themeShade="80"/>
        </w:rPr>
        <w:lastRenderedPageBreak/>
        <w:t xml:space="preserve">Perioada de implementare a proiectului </w:t>
      </w:r>
      <w:r w:rsidRPr="00B642CA">
        <w:rPr>
          <w:rFonts w:ascii="Trebuchet MS" w:hAnsi="Trebuchet MS" w:cs="Calibri"/>
          <w:color w:val="244061" w:themeColor="accent1" w:themeShade="80"/>
        </w:rPr>
        <w:t xml:space="preserve"> nu poate depăși durata de implementare a programului</w:t>
      </w:r>
      <w:r w:rsidRPr="00B642CA">
        <w:rPr>
          <w:rFonts w:ascii="Trebuchet MS" w:hAnsi="Trebuchet MS" w:cstheme="minorHAnsi"/>
          <w:color w:val="244061" w:themeColor="accent1" w:themeShade="80"/>
        </w:rPr>
        <w:t xml:space="preserve">. </w:t>
      </w:r>
    </w:p>
    <w:p w14:paraId="281E67E3" w14:textId="77777777" w:rsidR="003A767D" w:rsidRPr="00B642CA" w:rsidRDefault="003A767D" w:rsidP="003A767D">
      <w:pPr>
        <w:spacing w:after="0" w:line="240" w:lineRule="auto"/>
        <w:jc w:val="both"/>
        <w:rPr>
          <w:rFonts w:ascii="Trebuchet MS" w:hAnsi="Trebuchet MS" w:cstheme="minorHAnsi"/>
          <w:color w:val="244061" w:themeColor="accent1" w:themeShade="80"/>
        </w:rPr>
      </w:pPr>
      <w:r w:rsidRPr="00B642CA">
        <w:rPr>
          <w:rFonts w:ascii="Trebuchet MS" w:hAnsi="Trebuchet MS" w:cstheme="minorHAnsi"/>
          <w:color w:val="244061" w:themeColor="accent1" w:themeShade="80"/>
        </w:rPr>
        <w:t>La completarea cererii de finanțare în sistemul electronic va trebui evidențiată durata fiecărei activități și sub-activități incluse în proiect.</w:t>
      </w:r>
    </w:p>
    <w:p w14:paraId="27EA3CEB" w14:textId="5BCBB40B" w:rsidR="00040F59" w:rsidRPr="00B642CA" w:rsidRDefault="00040F59" w:rsidP="00040F59">
      <w:pPr>
        <w:spacing w:after="0" w:line="240" w:lineRule="auto"/>
        <w:jc w:val="both"/>
        <w:rPr>
          <w:rFonts w:ascii="Trebuchet MS" w:hAnsi="Trebuchet MS" w:cstheme="minorHAnsi"/>
          <w:color w:val="244061" w:themeColor="accent1" w:themeShade="80"/>
        </w:rPr>
      </w:pPr>
    </w:p>
    <w:p w14:paraId="06B426E1" w14:textId="518FEA0E" w:rsidR="00FB63D3" w:rsidRPr="00B642CA" w:rsidRDefault="00FB63D3" w:rsidP="00FB63D3">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21" w:name="_Toc36465092"/>
      <w:r w:rsidRPr="00B642CA">
        <w:rPr>
          <w:rFonts w:ascii="Trebuchet MS" w:hAnsi="Trebuchet MS" w:cs="Times New Roman"/>
          <w:b/>
          <w:color w:val="244061" w:themeColor="accent1" w:themeShade="80"/>
          <w:sz w:val="22"/>
          <w:szCs w:val="22"/>
        </w:rPr>
        <w:t>1.</w:t>
      </w:r>
      <w:r w:rsidR="003A767D" w:rsidRPr="00B642CA">
        <w:rPr>
          <w:rFonts w:ascii="Trebuchet MS" w:hAnsi="Trebuchet MS" w:cs="Times New Roman"/>
          <w:b/>
          <w:color w:val="244061" w:themeColor="accent1" w:themeShade="80"/>
          <w:sz w:val="22"/>
          <w:szCs w:val="22"/>
        </w:rPr>
        <w:t>8</w:t>
      </w:r>
      <w:r w:rsidRPr="00B642CA">
        <w:rPr>
          <w:rFonts w:ascii="Trebuchet MS" w:hAnsi="Trebuchet MS" w:cs="Times New Roman"/>
          <w:b/>
          <w:color w:val="244061" w:themeColor="accent1" w:themeShade="80"/>
          <w:sz w:val="22"/>
          <w:szCs w:val="22"/>
        </w:rPr>
        <w:t xml:space="preserve"> Grup țintă</w:t>
      </w:r>
      <w:bookmarkEnd w:id="21"/>
      <w:r w:rsidRPr="00B642CA">
        <w:rPr>
          <w:rFonts w:ascii="Trebuchet MS" w:hAnsi="Trebuchet MS" w:cs="Times New Roman"/>
          <w:b/>
          <w:color w:val="244061" w:themeColor="accent1" w:themeShade="80"/>
          <w:sz w:val="22"/>
          <w:szCs w:val="22"/>
        </w:rPr>
        <w:t xml:space="preserve"> </w:t>
      </w:r>
    </w:p>
    <w:p w14:paraId="48444773" w14:textId="7D5C1B4A" w:rsidR="00FB63D3" w:rsidRPr="00B642CA" w:rsidRDefault="00FB63D3" w:rsidP="00FB63D3">
      <w:pPr>
        <w:spacing w:before="120" w:after="120" w:line="240" w:lineRule="auto"/>
        <w:jc w:val="both"/>
        <w:rPr>
          <w:rFonts w:ascii="Trebuchet MS" w:hAnsi="Trebuchet MS" w:cs="Calibri"/>
          <w:color w:val="244061" w:themeColor="accent1" w:themeShade="80"/>
        </w:rPr>
      </w:pPr>
      <w:r w:rsidRPr="00B642CA">
        <w:rPr>
          <w:rFonts w:ascii="Trebuchet MS" w:hAnsi="Trebuchet MS"/>
          <w:color w:val="244061" w:themeColor="accent1" w:themeShade="80"/>
        </w:rPr>
        <w:t>În cadrul prez</w:t>
      </w:r>
      <w:r w:rsidR="00BD1676" w:rsidRPr="00B642CA">
        <w:rPr>
          <w:rFonts w:ascii="Trebuchet MS" w:hAnsi="Trebuchet MS"/>
          <w:color w:val="244061" w:themeColor="accent1" w:themeShade="80"/>
        </w:rPr>
        <w:t>e</w:t>
      </w:r>
      <w:r w:rsidR="00301CE4" w:rsidRPr="00B642CA">
        <w:rPr>
          <w:rFonts w:ascii="Trebuchet MS" w:hAnsi="Trebuchet MS"/>
          <w:color w:val="244061" w:themeColor="accent1" w:themeShade="80"/>
        </w:rPr>
        <w:t>ntului apel de proiecte, grupul</w:t>
      </w:r>
      <w:r w:rsidRPr="00B642CA">
        <w:rPr>
          <w:rFonts w:ascii="Trebuchet MS" w:hAnsi="Trebuchet MS"/>
          <w:color w:val="244061" w:themeColor="accent1" w:themeShade="80"/>
        </w:rPr>
        <w:t xml:space="preserve"> țintă </w:t>
      </w:r>
      <w:r w:rsidR="00301CE4" w:rsidRPr="00B642CA">
        <w:rPr>
          <w:rFonts w:ascii="Trebuchet MS" w:hAnsi="Trebuchet MS"/>
          <w:color w:val="244061" w:themeColor="accent1" w:themeShade="80"/>
        </w:rPr>
        <w:t>este</w:t>
      </w:r>
      <w:r w:rsidR="00BD1676"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format din:</w:t>
      </w:r>
    </w:p>
    <w:bookmarkEnd w:id="7"/>
    <w:p w14:paraId="75E5641A" w14:textId="6033FAF3" w:rsidR="00C94189" w:rsidRPr="00B642CA" w:rsidRDefault="00BD1676" w:rsidP="00D07AB1">
      <w:pPr>
        <w:spacing w:after="0" w:line="240" w:lineRule="auto"/>
        <w:ind w:left="720" w:hanging="360"/>
        <w:jc w:val="both"/>
        <w:rPr>
          <w:rFonts w:ascii="Trebuchet MS" w:hAnsi="Trebuchet MS"/>
          <w:color w:val="244061" w:themeColor="accent1" w:themeShade="80"/>
        </w:rPr>
      </w:pPr>
      <w:r w:rsidRPr="00B642CA">
        <w:rPr>
          <w:rFonts w:ascii="Trebuchet MS" w:hAnsi="Trebuchet MS"/>
          <w:color w:val="244061" w:themeColor="accent1" w:themeShade="80"/>
        </w:rPr>
        <w:t>•</w:t>
      </w:r>
      <w:r w:rsidRPr="00B642CA">
        <w:rPr>
          <w:rFonts w:ascii="Trebuchet MS" w:hAnsi="Trebuchet MS"/>
          <w:color w:val="244061" w:themeColor="accent1" w:themeShade="80"/>
        </w:rPr>
        <w:tab/>
      </w:r>
      <w:r w:rsidR="00D07AB1" w:rsidRPr="00D07AB1">
        <w:rPr>
          <w:rFonts w:ascii="Trebuchet MS" w:hAnsi="Trebuchet MS"/>
          <w:color w:val="244061" w:themeColor="accent1" w:themeShade="80"/>
        </w:rPr>
        <w:t xml:space="preserve">Persoane </w:t>
      </w:r>
      <w:r w:rsidR="003E6CB6" w:rsidRPr="003E6CB6">
        <w:rPr>
          <w:rFonts w:ascii="Trebuchet MS" w:hAnsi="Trebuchet MS"/>
          <w:color w:val="244061" w:themeColor="accent1" w:themeShade="80"/>
        </w:rPr>
        <w:t>angajate în cadrul întreprinderilor a căror activitate este direct afectată ca urmare a declarării situațiilor de epidemii (ex. COVID – 19)</w:t>
      </w:r>
    </w:p>
    <w:p w14:paraId="45761AE3" w14:textId="77777777" w:rsidR="000B2540" w:rsidRPr="00B642CA" w:rsidRDefault="000B2540" w:rsidP="000B2540">
      <w:pPr>
        <w:spacing w:after="0" w:line="240" w:lineRule="auto"/>
        <w:jc w:val="both"/>
        <w:rPr>
          <w:rFonts w:ascii="Trebuchet MS" w:hAnsi="Trebuchet MS"/>
          <w:color w:val="244061" w:themeColor="accent1" w:themeShade="80"/>
        </w:rPr>
      </w:pPr>
    </w:p>
    <w:p w14:paraId="09BAA4F9" w14:textId="77777777" w:rsidR="00D051F0" w:rsidRPr="00D051F0" w:rsidRDefault="00D051F0" w:rsidP="00D051F0">
      <w:pPr>
        <w:spacing w:after="0" w:line="240" w:lineRule="auto"/>
        <w:jc w:val="both"/>
        <w:rPr>
          <w:rFonts w:ascii="Trebuchet MS" w:hAnsi="Trebuchet MS"/>
          <w:color w:val="244061" w:themeColor="accent1" w:themeShade="80"/>
          <w:kern w:val="1"/>
        </w:rPr>
      </w:pPr>
      <w:r w:rsidRPr="00D051F0">
        <w:rPr>
          <w:rFonts w:ascii="Trebuchet MS" w:hAnsi="Trebuchet MS"/>
          <w:color w:val="244061" w:themeColor="accent1" w:themeShade="80"/>
          <w:kern w:val="1"/>
        </w:rPr>
        <w:t>N.B. Beneficiarii de finanțare nerambursabilă au obligația de a respecta prevederile Regulamentului (UE) nr. 679 din 27 aprilie 2016 privind protecția persoanelor fizice în ceea ce privește prelucrarea datelor cu caracter personal și privind libera circulație a acestor date (Regulamentul general privind protecția datelor), transpuse în legislația națională prin Legea nr. 190/2018, precum și prevederile Directivei 2002/58/CE privind prelucrarea datelor personale și protejarea confidențialității în sectorul comunicațiilor publice (Directiva asupra confidențialității și comunicațiilor electronice), transpuseă în legislația națională prin Legea nr. 506/2004 privind prelucrarea datelor cu caracter personal și protecția vieții private în sectorul comunicațiilor electronice, cu modificările și completările ulterioare.</w:t>
      </w:r>
    </w:p>
    <w:p w14:paraId="5857935C" w14:textId="77777777" w:rsidR="00D051F0" w:rsidRPr="00D051F0" w:rsidRDefault="00D051F0" w:rsidP="00D051F0">
      <w:pPr>
        <w:spacing w:after="0" w:line="240" w:lineRule="auto"/>
        <w:jc w:val="both"/>
        <w:rPr>
          <w:rFonts w:ascii="Trebuchet MS" w:hAnsi="Trebuchet MS"/>
          <w:color w:val="244061" w:themeColor="accent1" w:themeShade="80"/>
          <w:kern w:val="1"/>
        </w:rPr>
      </w:pPr>
      <w:r w:rsidRPr="00D051F0">
        <w:rPr>
          <w:rFonts w:ascii="Trebuchet MS" w:hAnsi="Trebuchet MS"/>
          <w:color w:val="244061" w:themeColor="accent1" w:themeShade="80"/>
          <w:kern w:val="1"/>
        </w:rPr>
        <w:t>Astfel, participanții la activitățile proiectului vor fi informați despre obligativitatea de a furniza datele lor personale si despre faptul că datele lor personale vor fi prelucrate  în aplicațiile electronice SMIS/MySMIS, în toate fazele de evaluare/ contractare/ implementare/ sustenabilitate a proiectului, cu respectarea dispozițiilor legale menționate. Beneficiarii trebuie să facă dovada ca au obținut consimțământul pentru prelucrarea datelor cu caracter personal de la fiecare participant, în conformitate cu prevederile legale menționate.</w:t>
      </w:r>
    </w:p>
    <w:p w14:paraId="3B2196D2" w14:textId="32BD2563" w:rsidR="00276A95" w:rsidRPr="00B642CA" w:rsidRDefault="00D051F0" w:rsidP="00D051F0">
      <w:pPr>
        <w:spacing w:after="0" w:line="240" w:lineRule="auto"/>
        <w:jc w:val="both"/>
        <w:rPr>
          <w:rFonts w:ascii="Trebuchet MS" w:hAnsi="Trebuchet MS"/>
          <w:color w:val="244061" w:themeColor="accent1" w:themeShade="80"/>
          <w:kern w:val="1"/>
        </w:rPr>
      </w:pPr>
      <w:r w:rsidRPr="00D051F0">
        <w:rPr>
          <w:rFonts w:ascii="Trebuchet MS" w:hAnsi="Trebuchet MS"/>
          <w:color w:val="244061" w:themeColor="accent1" w:themeShade="80"/>
          <w:kern w:val="1"/>
        </w:rPr>
        <w:t>Depunerea cererii de finanțare reprezintă un angajament ferm privind acordul solicitantului în nume propriu și/sau pentru interpuși, cu privire la prelucrarea datelor cu caracter personal procesate în evaluarea proiectului.</w:t>
      </w:r>
    </w:p>
    <w:p w14:paraId="0ABD556D" w14:textId="77777777" w:rsidR="00276A95" w:rsidRPr="00B642CA" w:rsidRDefault="00276A95" w:rsidP="006E1AB4">
      <w:pPr>
        <w:spacing w:after="0" w:line="240" w:lineRule="auto"/>
        <w:jc w:val="both"/>
        <w:rPr>
          <w:rFonts w:ascii="Trebuchet MS" w:hAnsi="Trebuchet MS"/>
          <w:color w:val="244061" w:themeColor="accent1" w:themeShade="80"/>
          <w:kern w:val="1"/>
        </w:rPr>
      </w:pPr>
    </w:p>
    <w:p w14:paraId="63D0DE4A" w14:textId="77777777" w:rsidR="00276A95" w:rsidRPr="00B642CA" w:rsidRDefault="00276A95" w:rsidP="006E1AB4">
      <w:pPr>
        <w:spacing w:after="0" w:line="240" w:lineRule="auto"/>
        <w:jc w:val="both"/>
        <w:rPr>
          <w:rFonts w:ascii="Trebuchet MS" w:hAnsi="Trebuchet MS"/>
          <w:color w:val="244061" w:themeColor="accent1" w:themeShade="80"/>
          <w:kern w:val="1"/>
        </w:rPr>
      </w:pPr>
    </w:p>
    <w:p w14:paraId="4D85C671" w14:textId="34673460" w:rsidR="00FB6488" w:rsidRPr="00B642CA" w:rsidRDefault="00FB6488" w:rsidP="006E1AB4">
      <w:pPr>
        <w:pStyle w:val="Heading2"/>
        <w:numPr>
          <w:ilvl w:val="0"/>
          <w:numId w:val="0"/>
        </w:numPr>
        <w:rPr>
          <w:rFonts w:ascii="Trebuchet MS" w:hAnsi="Trebuchet MS"/>
          <w:b/>
          <w:color w:val="244061" w:themeColor="accent1" w:themeShade="80"/>
          <w:sz w:val="22"/>
          <w:szCs w:val="22"/>
        </w:rPr>
      </w:pPr>
      <w:bookmarkStart w:id="22" w:name="_Toc36465093"/>
      <w:r w:rsidRPr="00B642CA">
        <w:rPr>
          <w:rFonts w:ascii="Trebuchet MS" w:hAnsi="Trebuchet MS"/>
          <w:b/>
          <w:color w:val="244061" w:themeColor="accent1" w:themeShade="80"/>
          <w:sz w:val="22"/>
          <w:szCs w:val="22"/>
        </w:rPr>
        <w:t>1.</w:t>
      </w:r>
      <w:r w:rsidR="006E1AB4" w:rsidRPr="00B642CA">
        <w:rPr>
          <w:rFonts w:ascii="Trebuchet MS" w:hAnsi="Trebuchet MS"/>
          <w:b/>
          <w:color w:val="244061" w:themeColor="accent1" w:themeShade="80"/>
          <w:sz w:val="22"/>
          <w:szCs w:val="22"/>
        </w:rPr>
        <w:t>9</w:t>
      </w:r>
      <w:r w:rsidR="00C92600" w:rsidRPr="00B642CA">
        <w:rPr>
          <w:rFonts w:ascii="Trebuchet MS" w:hAnsi="Trebuchet MS"/>
          <w:b/>
          <w:color w:val="244061" w:themeColor="accent1" w:themeShade="80"/>
          <w:sz w:val="22"/>
          <w:szCs w:val="22"/>
        </w:rPr>
        <w:t>.</w:t>
      </w:r>
      <w:r w:rsidRPr="00B642CA">
        <w:rPr>
          <w:rFonts w:ascii="Trebuchet MS" w:hAnsi="Trebuchet MS"/>
          <w:b/>
          <w:color w:val="244061" w:themeColor="accent1" w:themeShade="80"/>
          <w:sz w:val="22"/>
          <w:szCs w:val="22"/>
        </w:rPr>
        <w:t xml:space="preserve"> Indicatori </w:t>
      </w:r>
      <w:r w:rsidR="00960B88" w:rsidRPr="00B642CA">
        <w:rPr>
          <w:rFonts w:ascii="Trebuchet MS" w:hAnsi="Trebuchet MS"/>
          <w:b/>
          <w:color w:val="244061" w:themeColor="accent1" w:themeShade="80"/>
          <w:sz w:val="22"/>
          <w:szCs w:val="22"/>
        </w:rPr>
        <w:t>specifici de program</w:t>
      </w:r>
      <w:bookmarkEnd w:id="22"/>
    </w:p>
    <w:p w14:paraId="39D22910" w14:textId="77777777" w:rsidR="00372DD7" w:rsidRPr="00B642CA" w:rsidRDefault="00372DD7" w:rsidP="006F030B">
      <w:pPr>
        <w:spacing w:after="0" w:line="240" w:lineRule="auto"/>
        <w:rPr>
          <w:rFonts w:ascii="Trebuchet MS" w:hAnsi="Trebuchet MS"/>
          <w:b/>
          <w:color w:val="244061" w:themeColor="accent1" w:themeShade="80"/>
        </w:rPr>
      </w:pPr>
    </w:p>
    <w:p w14:paraId="05BAC092" w14:textId="56B2F11F" w:rsidR="00372DD7" w:rsidRPr="00B642CA" w:rsidRDefault="00372DD7" w:rsidP="00372DD7">
      <w:pPr>
        <w:spacing w:after="0" w:line="240" w:lineRule="auto"/>
        <w:rPr>
          <w:rFonts w:ascii="Trebuchet MS" w:hAnsi="Trebuchet MS"/>
          <w:color w:val="244061" w:themeColor="accent1" w:themeShade="80"/>
        </w:rPr>
      </w:pPr>
      <w:r w:rsidRPr="00B642CA">
        <w:rPr>
          <w:rFonts w:ascii="Trebuchet MS" w:hAnsi="Trebuchet MS"/>
          <w:color w:val="244061" w:themeColor="accent1" w:themeShade="80"/>
        </w:rPr>
        <w:t xml:space="preserve">Cererea de finanțare va include </w:t>
      </w:r>
      <w:r w:rsidR="00E17E11">
        <w:rPr>
          <w:rFonts w:ascii="Trebuchet MS" w:hAnsi="Trebuchet MS"/>
          <w:color w:val="244061" w:themeColor="accent1" w:themeShade="80"/>
        </w:rPr>
        <w:t xml:space="preserve">indicatorul </w:t>
      </w:r>
      <w:r w:rsidR="0080414C">
        <w:rPr>
          <w:rFonts w:ascii="Trebuchet MS" w:hAnsi="Trebuchet MS"/>
          <w:color w:val="244061" w:themeColor="accent1" w:themeShade="80"/>
        </w:rPr>
        <w:t xml:space="preserve">de realizare </w:t>
      </w:r>
      <w:r w:rsidR="00E17E11">
        <w:rPr>
          <w:rFonts w:ascii="Trebuchet MS" w:hAnsi="Trebuchet MS"/>
          <w:color w:val="244061" w:themeColor="accent1" w:themeShade="80"/>
        </w:rPr>
        <w:t>prezentat în continuare:</w:t>
      </w:r>
    </w:p>
    <w:p w14:paraId="3F344301" w14:textId="77777777" w:rsidR="00967B61" w:rsidRDefault="00967B61" w:rsidP="00B06859">
      <w:pPr>
        <w:spacing w:after="0" w:line="240" w:lineRule="auto"/>
        <w:jc w:val="both"/>
        <w:rPr>
          <w:rFonts w:ascii="Trebuchet MS" w:hAnsi="Trebuchet MS"/>
          <w:color w:val="244061" w:themeColor="accent1" w:themeShade="80"/>
        </w:rPr>
      </w:pPr>
    </w:p>
    <w:p w14:paraId="52FB53FB" w14:textId="77777777" w:rsidR="00967B61" w:rsidRDefault="00967B61" w:rsidP="00B06859">
      <w:pPr>
        <w:spacing w:after="0" w:line="240" w:lineRule="auto"/>
        <w:jc w:val="both"/>
        <w:rPr>
          <w:rFonts w:ascii="Trebuchet MS" w:hAnsi="Trebuchet MS"/>
          <w:color w:val="244061" w:themeColor="accent1" w:themeShade="8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95"/>
        <w:gridCol w:w="1793"/>
        <w:gridCol w:w="6940"/>
      </w:tblGrid>
      <w:tr w:rsidR="00967B61" w:rsidRPr="00B642CA" w14:paraId="6CF8FD02" w14:textId="77777777" w:rsidTr="00346E0A">
        <w:trPr>
          <w:cantSplit/>
          <w:tblHeader/>
        </w:trPr>
        <w:tc>
          <w:tcPr>
            <w:tcW w:w="5000" w:type="pct"/>
            <w:gridSpan w:val="3"/>
            <w:shd w:val="clear" w:color="auto" w:fill="FFFFFF"/>
          </w:tcPr>
          <w:p w14:paraId="1D7D5A2C" w14:textId="77777777" w:rsidR="00967B61" w:rsidRPr="00B642CA" w:rsidRDefault="00967B61" w:rsidP="00346E0A">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Indicatori de realizare</w:t>
            </w:r>
          </w:p>
        </w:tc>
      </w:tr>
      <w:tr w:rsidR="00967B61" w:rsidRPr="00B642CA" w14:paraId="1790A9D3" w14:textId="77777777" w:rsidTr="00346E0A">
        <w:trPr>
          <w:cantSplit/>
          <w:tblHeader/>
        </w:trPr>
        <w:tc>
          <w:tcPr>
            <w:tcW w:w="465" w:type="pct"/>
            <w:shd w:val="clear" w:color="auto" w:fill="EEECE1"/>
          </w:tcPr>
          <w:p w14:paraId="270F2A51" w14:textId="77777777" w:rsidR="00967B61" w:rsidRPr="00B642CA" w:rsidRDefault="00967B61" w:rsidP="00346E0A">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Cod</w:t>
            </w:r>
          </w:p>
        </w:tc>
        <w:tc>
          <w:tcPr>
            <w:tcW w:w="931" w:type="pct"/>
            <w:shd w:val="clear" w:color="auto" w:fill="EEECE1"/>
          </w:tcPr>
          <w:p w14:paraId="0BD7312F" w14:textId="77777777" w:rsidR="00967B61" w:rsidRPr="00B642CA" w:rsidRDefault="00967B61" w:rsidP="00346E0A">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Regiune de dezvoltare</w:t>
            </w:r>
          </w:p>
        </w:tc>
        <w:tc>
          <w:tcPr>
            <w:tcW w:w="3604" w:type="pct"/>
            <w:shd w:val="clear" w:color="auto" w:fill="EEECE1"/>
          </w:tcPr>
          <w:p w14:paraId="59867DB0" w14:textId="77777777" w:rsidR="00967B61" w:rsidRPr="00B642CA" w:rsidRDefault="00967B61" w:rsidP="00346E0A">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Denumire indicator</w:t>
            </w:r>
          </w:p>
        </w:tc>
      </w:tr>
      <w:tr w:rsidR="00967B61" w:rsidRPr="00B642CA" w14:paraId="7C326B83" w14:textId="77777777" w:rsidTr="00346E0A">
        <w:trPr>
          <w:cantSplit/>
          <w:tblHeader/>
        </w:trPr>
        <w:tc>
          <w:tcPr>
            <w:tcW w:w="465" w:type="pct"/>
            <w:shd w:val="clear" w:color="auto" w:fill="FFFFFF"/>
          </w:tcPr>
          <w:p w14:paraId="23CFB1CF" w14:textId="77777777" w:rsidR="00967B61" w:rsidRPr="00B642CA" w:rsidRDefault="00967B61" w:rsidP="00346E0A">
            <w:p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4S</w:t>
            </w:r>
            <w:r>
              <w:rPr>
                <w:rFonts w:ascii="Trebuchet MS" w:hAnsi="Trebuchet MS"/>
                <w:color w:val="244061" w:themeColor="accent1" w:themeShade="80"/>
              </w:rPr>
              <w:t>16</w:t>
            </w:r>
          </w:p>
        </w:tc>
        <w:tc>
          <w:tcPr>
            <w:tcW w:w="931" w:type="pct"/>
            <w:shd w:val="clear" w:color="auto" w:fill="FFFFFF"/>
          </w:tcPr>
          <w:p w14:paraId="71E527D7" w14:textId="77777777" w:rsidR="00967B61" w:rsidRPr="00B642CA" w:rsidRDefault="00967B61" w:rsidP="00346E0A">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Regiuni mai putin  dezvoltate</w:t>
            </w:r>
          </w:p>
          <w:p w14:paraId="7F36548B" w14:textId="77777777" w:rsidR="00967B61" w:rsidRPr="00B642CA" w:rsidRDefault="00967B61" w:rsidP="00346E0A">
            <w:pPr>
              <w:spacing w:after="0" w:line="240" w:lineRule="auto"/>
              <w:jc w:val="both"/>
              <w:rPr>
                <w:rFonts w:ascii="Trebuchet MS" w:hAnsi="Trebuchet MS"/>
                <w:color w:val="244061" w:themeColor="accent1" w:themeShade="80"/>
              </w:rPr>
            </w:pPr>
          </w:p>
          <w:p w14:paraId="625658FF" w14:textId="77777777" w:rsidR="00967B61" w:rsidRPr="00B642CA" w:rsidRDefault="00967B61" w:rsidP="00346E0A">
            <w:p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 xml:space="preserve">Regiune dezvoltată </w:t>
            </w:r>
          </w:p>
        </w:tc>
        <w:tc>
          <w:tcPr>
            <w:tcW w:w="3604" w:type="pct"/>
            <w:shd w:val="clear" w:color="auto" w:fill="FFFFFF"/>
          </w:tcPr>
          <w:p w14:paraId="25A11C42" w14:textId="77777777" w:rsidR="00967B61" w:rsidRDefault="00967B61" w:rsidP="00346E0A">
            <w:pPr>
              <w:spacing w:after="0" w:line="240" w:lineRule="auto"/>
              <w:jc w:val="both"/>
              <w:rPr>
                <w:rFonts w:ascii="Trebuchet MS" w:hAnsi="Trebuchet MS"/>
                <w:color w:val="244061" w:themeColor="accent1" w:themeShade="80"/>
              </w:rPr>
            </w:pPr>
            <w:r w:rsidRPr="008913C8">
              <w:rPr>
                <w:rFonts w:ascii="Trebuchet MS" w:hAnsi="Trebuchet MS"/>
                <w:color w:val="244061" w:themeColor="accent1" w:themeShade="80"/>
              </w:rPr>
              <w:t>Persoane care beneficiază de sprijin, angajate în cadrul întreprinderilor a căror activitate este afectată ca urmare a declarării situațiilor de epidemii (ex. COVID – 19)</w:t>
            </w:r>
          </w:p>
          <w:p w14:paraId="30C5DFDA" w14:textId="77777777" w:rsidR="00967B61" w:rsidRDefault="00967B61" w:rsidP="00346E0A">
            <w:pPr>
              <w:spacing w:after="0" w:line="240" w:lineRule="auto"/>
              <w:jc w:val="both"/>
              <w:rPr>
                <w:rFonts w:ascii="Trebuchet MS" w:hAnsi="Trebuchet MS"/>
                <w:color w:val="244061" w:themeColor="accent1" w:themeShade="80"/>
              </w:rPr>
            </w:pPr>
          </w:p>
          <w:p w14:paraId="322979CD" w14:textId="77777777" w:rsidR="00967B61" w:rsidRPr="00B642CA" w:rsidRDefault="00967B61" w:rsidP="00346E0A">
            <w:pPr>
              <w:spacing w:after="0" w:line="240" w:lineRule="auto"/>
              <w:jc w:val="both"/>
              <w:rPr>
                <w:rFonts w:ascii="Trebuchet MS" w:hAnsi="Trebuchet MS"/>
                <w:b/>
                <w:color w:val="244061" w:themeColor="accent1" w:themeShade="80"/>
              </w:rPr>
            </w:pPr>
          </w:p>
        </w:tc>
      </w:tr>
    </w:tbl>
    <w:p w14:paraId="7CFD539B" w14:textId="77777777" w:rsidR="00967B61" w:rsidRPr="00B642CA" w:rsidRDefault="00967B61" w:rsidP="00B06859">
      <w:pPr>
        <w:spacing w:after="0" w:line="240" w:lineRule="auto"/>
        <w:jc w:val="both"/>
        <w:rPr>
          <w:rFonts w:ascii="Trebuchet MS" w:hAnsi="Trebuchet MS" w:cs="Calibri"/>
          <w:b/>
          <w:color w:val="244061" w:themeColor="accent1" w:themeShade="80"/>
        </w:rPr>
        <w:sectPr w:rsidR="00967B61" w:rsidRPr="00B642CA" w:rsidSect="00853E73">
          <w:headerReference w:type="default" r:id="rId9"/>
          <w:footerReference w:type="default" r:id="rId10"/>
          <w:pgSz w:w="11906" w:h="16838"/>
          <w:pgMar w:top="289" w:right="992" w:bottom="567" w:left="1276" w:header="136" w:footer="709" w:gutter="0"/>
          <w:cols w:space="708"/>
          <w:docGrid w:linePitch="360"/>
        </w:sectPr>
      </w:pPr>
    </w:p>
    <w:p w14:paraId="40830F5F" w14:textId="4F96E99D" w:rsidR="00200D9F" w:rsidRPr="00B642CA" w:rsidRDefault="00200D9F" w:rsidP="00F67ACF">
      <w:pPr>
        <w:spacing w:after="0" w:line="240" w:lineRule="auto"/>
        <w:jc w:val="both"/>
        <w:rPr>
          <w:rFonts w:ascii="Trebuchet MS" w:hAnsi="Trebuchet MS"/>
          <w:color w:val="244061" w:themeColor="accent1" w:themeShade="80"/>
        </w:rPr>
      </w:pPr>
    </w:p>
    <w:p w14:paraId="6E9AEF12" w14:textId="77777777" w:rsidR="00200D9F" w:rsidRPr="00B642CA" w:rsidRDefault="00200D9F" w:rsidP="00F67ACF">
      <w:pPr>
        <w:spacing w:after="0" w:line="240" w:lineRule="auto"/>
        <w:jc w:val="both"/>
        <w:rPr>
          <w:rFonts w:ascii="Trebuchet MS" w:hAnsi="Trebuchet MS"/>
          <w:color w:val="244061" w:themeColor="accent1" w:themeShade="80"/>
        </w:rPr>
      </w:pPr>
    </w:p>
    <w:p w14:paraId="7E2C8A1F" w14:textId="77777777" w:rsidR="002400D4" w:rsidRPr="00B642CA" w:rsidRDefault="002400D4" w:rsidP="002400D4">
      <w:pPr>
        <w:spacing w:before="120" w:after="120" w:line="240" w:lineRule="auto"/>
        <w:jc w:val="both"/>
        <w:rPr>
          <w:rFonts w:ascii="Trebuchet MS" w:hAnsi="Trebuchet MS"/>
          <w:b/>
          <w:color w:val="244061" w:themeColor="accent1" w:themeShade="80"/>
          <w:kern w:val="1"/>
          <w:u w:val="single"/>
        </w:rPr>
      </w:pPr>
      <w:bookmarkStart w:id="23" w:name="_Toc422156791"/>
      <w:bookmarkStart w:id="24" w:name="_Toc422157543"/>
      <w:bookmarkStart w:id="25" w:name="_Toc422229808"/>
      <w:bookmarkStart w:id="26" w:name="_Toc422230090"/>
      <w:bookmarkEnd w:id="23"/>
      <w:bookmarkEnd w:id="24"/>
      <w:bookmarkEnd w:id="25"/>
      <w:bookmarkEnd w:id="26"/>
      <w:r w:rsidRPr="00B642CA">
        <w:rPr>
          <w:rFonts w:ascii="Trebuchet MS" w:hAnsi="Trebuchet MS"/>
          <w:b/>
          <w:color w:val="244061" w:themeColor="accent1" w:themeShade="80"/>
        </w:rPr>
        <w:t>Raportarea indicatorilor:</w:t>
      </w:r>
    </w:p>
    <w:p w14:paraId="0DBBCC43"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„Participanți” sunt </w:t>
      </w:r>
      <w:r w:rsidRPr="00B642CA">
        <w:rPr>
          <w:rFonts w:ascii="Trebuchet MS" w:hAnsi="Trebuchet MS"/>
          <w:i/>
          <w:color w:val="244061" w:themeColor="accent1"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7897E9B2"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art. 5 </w:t>
      </w:r>
      <w:r w:rsidRPr="00B642CA">
        <w:rPr>
          <w:rFonts w:ascii="Trebuchet MS" w:hAnsi="Trebuchet MS"/>
          <w:i/>
          <w:color w:val="244061" w:themeColor="accent1" w:themeShade="80"/>
        </w:rPr>
        <w:t xml:space="preserve">”Toți indicatorii comuni de realizare și de rezultat trebuie raportați pentru toate prioritățile de investiții”. </w:t>
      </w:r>
      <w:r w:rsidRPr="00B642CA">
        <w:rPr>
          <w:rFonts w:ascii="Trebuchet MS" w:hAnsi="Trebuchet MS"/>
          <w:color w:val="244061" w:themeColor="accent1" w:themeShade="80"/>
        </w:rPr>
        <w:t xml:space="preserve">Pentru a răspunde acestei cerințe, solicitantul va avea obligația raportării indicatorilor comuni, conform </w:t>
      </w:r>
      <w:r w:rsidRPr="00B642CA">
        <w:rPr>
          <w:rFonts w:ascii="Trebuchet MS" w:hAnsi="Trebuchet MS"/>
          <w:b/>
          <w:color w:val="244061" w:themeColor="accent1" w:themeShade="80"/>
        </w:rPr>
        <w:t>ghidului de raportare indicatori (comuni și specifici de program).</w:t>
      </w:r>
    </w:p>
    <w:p w14:paraId="76ED5D2D"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Toate datele aferente indicatorilor privind participanții trebuie raportate conform atributelor menţionate în anexa I a Regulamentului (UE) nr. 1304/2013 al Parlamentului European și al Consiliului din 17 decembrie 2013 privind Fondul social european și de abrogare a Regulamentului (CE) nr. 1081/2006 al Consiliului) </w:t>
      </w:r>
    </w:p>
    <w:p w14:paraId="0B1C8FF2"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4E920574" w14:textId="58643443" w:rsidR="00904345" w:rsidRPr="00B642CA" w:rsidRDefault="00904345" w:rsidP="00904345">
      <w:pPr>
        <w:pStyle w:val="BodyText"/>
        <w:jc w:val="both"/>
        <w:rPr>
          <w:rFonts w:ascii="Trebuchet MS" w:hAnsi="Trebuchet MS" w:cstheme="minorHAnsi"/>
          <w:color w:val="244061" w:themeColor="accent1" w:themeShade="80"/>
          <w:lang w:eastAsia="ar-SA"/>
        </w:rPr>
      </w:pPr>
      <w:r w:rsidRPr="00B642CA">
        <w:rPr>
          <w:rFonts w:ascii="Trebuchet MS" w:hAnsi="Trebuchet MS" w:cstheme="minorHAnsi"/>
          <w:color w:val="244061" w:themeColor="accent1" w:themeShade="80"/>
          <w:lang w:eastAsia="ar-SA"/>
        </w:rPr>
        <w:t xml:space="preserve">Definițiile indicatorilor de rezultat și realizare se regăsesc în Ghidul practic pentru colectarea și raportarea indicatorilor POCU/Fișele individuale ale indicatorilor POCU, disponibile la adresa </w:t>
      </w:r>
      <w:hyperlink r:id="rId11" w:history="1">
        <w:r w:rsidRPr="00B642CA">
          <w:rPr>
            <w:rStyle w:val="Hyperlink"/>
            <w:rFonts w:ascii="Trebuchet MS" w:hAnsi="Trebuchet MS" w:cstheme="minorHAnsi"/>
            <w:color w:val="244061" w:themeColor="accent1" w:themeShade="80"/>
            <w:lang w:eastAsia="ar-SA"/>
          </w:rPr>
          <w:t>http://www.fonduri-ue.ro/fisele-individuale-ale-indicatorilor-pocu</w:t>
        </w:r>
      </w:hyperlink>
      <w:r w:rsidRPr="00B642CA">
        <w:rPr>
          <w:rFonts w:ascii="Trebuchet MS" w:hAnsi="Trebuchet MS" w:cstheme="minorHAnsi"/>
          <w:color w:val="244061" w:themeColor="accent1" w:themeShade="80"/>
          <w:lang w:eastAsia="ar-SA"/>
        </w:rPr>
        <w:t>.</w:t>
      </w:r>
    </w:p>
    <w:p w14:paraId="7F19307D" w14:textId="77777777" w:rsidR="00904345" w:rsidRPr="00B642CA" w:rsidRDefault="00904345" w:rsidP="002400D4">
      <w:pPr>
        <w:spacing w:before="120" w:after="120" w:line="240" w:lineRule="auto"/>
        <w:jc w:val="both"/>
        <w:rPr>
          <w:rFonts w:ascii="Trebuchet MS" w:hAnsi="Trebuchet MS"/>
          <w:color w:val="244061" w:themeColor="accent1" w:themeShade="80"/>
        </w:rPr>
      </w:pPr>
    </w:p>
    <w:p w14:paraId="41524735"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După semnarea contractului de finanţare nerambursabilă cu AM/OI responsabil, dumneavoastră, în calitate de beneficiar, va trebui să demaraţi procedurile legale în vederea înregistrării ca operator de date cu caracter personal. Participanţii, în conformitate cu prevederile legale în vigoare, vor semna o declaraţie prin care îşi dau acordul privind utilizarea şi publicarea datelor personale.</w:t>
      </w:r>
    </w:p>
    <w:p w14:paraId="0C8289F5" w14:textId="77777777" w:rsidR="002400D4" w:rsidRPr="00B642CA" w:rsidRDefault="002400D4" w:rsidP="00191E67">
      <w:pPr>
        <w:spacing w:after="0" w:line="240" w:lineRule="auto"/>
        <w:rPr>
          <w:rFonts w:ascii="Trebuchet MS" w:hAnsi="Trebuchet MS"/>
          <w:b/>
          <w:color w:val="244061" w:themeColor="accent1" w:themeShade="80"/>
        </w:rPr>
      </w:pPr>
    </w:p>
    <w:p w14:paraId="0EFBB76A" w14:textId="63EC89C0" w:rsidR="00FB6488" w:rsidRPr="00B642CA" w:rsidRDefault="00FB6488" w:rsidP="008C7AB5">
      <w:pPr>
        <w:pStyle w:val="Heading2"/>
        <w:numPr>
          <w:ilvl w:val="0"/>
          <w:numId w:val="0"/>
        </w:numPr>
        <w:rPr>
          <w:rFonts w:ascii="Trebuchet MS" w:hAnsi="Trebuchet MS"/>
          <w:b/>
          <w:color w:val="244061" w:themeColor="accent1" w:themeShade="80"/>
          <w:sz w:val="22"/>
          <w:szCs w:val="22"/>
        </w:rPr>
      </w:pPr>
      <w:bookmarkStart w:id="27" w:name="_Toc36465094"/>
      <w:r w:rsidRPr="00B642CA">
        <w:rPr>
          <w:rFonts w:ascii="Trebuchet MS" w:hAnsi="Trebuchet MS"/>
          <w:b/>
          <w:color w:val="244061" w:themeColor="accent1" w:themeShade="80"/>
          <w:sz w:val="22"/>
          <w:szCs w:val="22"/>
        </w:rPr>
        <w:t>1.</w:t>
      </w:r>
      <w:r w:rsidR="004F7EA5" w:rsidRPr="00B642CA">
        <w:rPr>
          <w:rFonts w:ascii="Trebuchet MS" w:hAnsi="Trebuchet MS"/>
          <w:b/>
          <w:color w:val="244061" w:themeColor="accent1" w:themeShade="80"/>
          <w:sz w:val="22"/>
          <w:szCs w:val="22"/>
        </w:rPr>
        <w:t>10</w:t>
      </w:r>
      <w:r w:rsidR="00CC354B" w:rsidRPr="00B642CA">
        <w:rPr>
          <w:rFonts w:ascii="Trebuchet MS" w:hAnsi="Trebuchet MS"/>
          <w:b/>
          <w:color w:val="244061" w:themeColor="accent1" w:themeShade="80"/>
          <w:sz w:val="22"/>
          <w:szCs w:val="22"/>
        </w:rPr>
        <w:t>.</w:t>
      </w:r>
      <w:r w:rsidRPr="00B642CA">
        <w:rPr>
          <w:rFonts w:ascii="Trebuchet MS" w:hAnsi="Trebuchet MS"/>
          <w:b/>
          <w:color w:val="244061" w:themeColor="accent1" w:themeShade="80"/>
          <w:sz w:val="22"/>
          <w:szCs w:val="22"/>
        </w:rPr>
        <w:t xml:space="preserve"> Alocarea financiară stabilită</w:t>
      </w:r>
      <w:bookmarkEnd w:id="27"/>
      <w:r w:rsidRPr="00B642CA">
        <w:rPr>
          <w:rFonts w:ascii="Trebuchet MS" w:hAnsi="Trebuchet MS"/>
          <w:b/>
          <w:color w:val="244061" w:themeColor="accent1" w:themeShade="80"/>
          <w:sz w:val="22"/>
          <w:szCs w:val="22"/>
        </w:rPr>
        <w:t xml:space="preserve"> </w:t>
      </w:r>
    </w:p>
    <w:p w14:paraId="5F3D9ACD" w14:textId="77777777" w:rsidR="00B92543" w:rsidRPr="00B642CA" w:rsidRDefault="00B92543" w:rsidP="00191E67">
      <w:pPr>
        <w:spacing w:after="0" w:line="240" w:lineRule="auto"/>
        <w:rPr>
          <w:rFonts w:ascii="Trebuchet MS" w:hAnsi="Trebuchet MS"/>
          <w:b/>
          <w:color w:val="244061" w:themeColor="accent1" w:themeShade="80"/>
        </w:rPr>
      </w:pPr>
    </w:p>
    <w:p w14:paraId="609F0D95" w14:textId="547B74E6" w:rsidR="00853B58" w:rsidRPr="00B642CA" w:rsidRDefault="00A232A8" w:rsidP="00364DDF">
      <w:pPr>
        <w:spacing w:after="0" w:line="240" w:lineRule="auto"/>
        <w:jc w:val="both"/>
        <w:rPr>
          <w:rFonts w:ascii="Trebuchet MS" w:hAnsi="Trebuchet MS" w:cs="Calibri"/>
          <w:b/>
          <w:color w:val="244061" w:themeColor="accent1" w:themeShade="80"/>
        </w:rPr>
      </w:pPr>
      <w:bookmarkStart w:id="28" w:name="_Toc451100219"/>
      <w:r w:rsidRPr="00B642CA">
        <w:rPr>
          <w:rFonts w:ascii="Trebuchet MS" w:hAnsi="Trebuchet MS" w:cs="Calibri"/>
          <w:color w:val="244061" w:themeColor="accent1" w:themeShade="80"/>
        </w:rPr>
        <w:t>Pentru prezentul apel de proiecte, aloca</w:t>
      </w:r>
      <w:r w:rsidR="00DF09B7" w:rsidRPr="00B642CA">
        <w:rPr>
          <w:rFonts w:ascii="Trebuchet MS" w:hAnsi="Trebuchet MS" w:cs="Calibri"/>
          <w:color w:val="244061" w:themeColor="accent1" w:themeShade="80"/>
        </w:rPr>
        <w:t>rea</w:t>
      </w:r>
      <w:r w:rsidRPr="00B642CA">
        <w:rPr>
          <w:rFonts w:ascii="Trebuchet MS" w:hAnsi="Trebuchet MS" w:cs="Calibri,Italic"/>
          <w:i/>
          <w:iCs/>
          <w:color w:val="244061" w:themeColor="accent1" w:themeShade="80"/>
        </w:rPr>
        <w:t xml:space="preserve"> </w:t>
      </w:r>
      <w:r w:rsidR="003E0805" w:rsidRPr="00B642CA">
        <w:rPr>
          <w:rFonts w:ascii="Trebuchet MS" w:hAnsi="Trebuchet MS" w:cs="Calibri,Italic"/>
          <w:i/>
          <w:iCs/>
          <w:color w:val="244061" w:themeColor="accent1" w:themeShade="80"/>
        </w:rPr>
        <w:t xml:space="preserve">dedicată atât regiunilor mai puțin dezvoltate cat și regiunii dezvoltate București- Ilfov este </w:t>
      </w:r>
      <w:r w:rsidRPr="00B642CA">
        <w:rPr>
          <w:rFonts w:ascii="Trebuchet MS" w:hAnsi="Trebuchet MS" w:cs="Calibri"/>
          <w:color w:val="244061" w:themeColor="accent1" w:themeShade="80"/>
        </w:rPr>
        <w:t>este</w:t>
      </w:r>
      <w:r w:rsidR="000C315E" w:rsidRPr="00B642CA">
        <w:rPr>
          <w:rFonts w:ascii="Trebuchet MS" w:hAnsi="Trebuchet MS" w:cs="Calibri"/>
          <w:color w:val="244061" w:themeColor="accent1" w:themeShade="80"/>
        </w:rPr>
        <w:t xml:space="preserve"> </w:t>
      </w:r>
      <w:r w:rsidR="003E0805" w:rsidRPr="00B642CA">
        <w:rPr>
          <w:rFonts w:ascii="Trebuchet MS" w:hAnsi="Trebuchet MS" w:cs="Calibri"/>
          <w:color w:val="244061" w:themeColor="accent1" w:themeShade="80"/>
        </w:rPr>
        <w:t xml:space="preserve">de </w:t>
      </w:r>
      <w:r w:rsidR="00DF609B">
        <w:rPr>
          <w:rFonts w:ascii="Trebuchet MS" w:hAnsi="Trebuchet MS" w:cs="Calibri"/>
          <w:color w:val="244061" w:themeColor="accent1" w:themeShade="80"/>
        </w:rPr>
        <w:t>........................</w:t>
      </w:r>
      <w:r w:rsidR="003E0805" w:rsidRPr="00B642CA">
        <w:rPr>
          <w:rFonts w:ascii="Trebuchet MS" w:hAnsi="Trebuchet MS" w:cs="Calibri"/>
          <w:color w:val="244061" w:themeColor="accent1" w:themeShade="80"/>
        </w:rPr>
        <w:t xml:space="preserve"> </w:t>
      </w:r>
      <w:r w:rsidR="000C315E" w:rsidRPr="00B642CA">
        <w:rPr>
          <w:rFonts w:ascii="Trebuchet MS" w:hAnsi="Trebuchet MS" w:cs="Calibri"/>
          <w:color w:val="244061" w:themeColor="accent1" w:themeShade="80"/>
        </w:rPr>
        <w:t xml:space="preserve"> euro (contributia UE</w:t>
      </w:r>
      <w:r w:rsidR="00085ACE">
        <w:rPr>
          <w:rFonts w:ascii="Trebuchet MS" w:hAnsi="Trebuchet MS" w:cs="Calibri"/>
          <w:color w:val="244061" w:themeColor="accent1" w:themeShade="80"/>
        </w:rPr>
        <w:t xml:space="preserve"> </w:t>
      </w:r>
      <w:r w:rsidR="000C315E" w:rsidRPr="00B642CA">
        <w:rPr>
          <w:rFonts w:ascii="Trebuchet MS" w:hAnsi="Trebuchet MS" w:cs="Calibri"/>
          <w:color w:val="244061" w:themeColor="accent1" w:themeShade="80"/>
        </w:rPr>
        <w:t>+</w:t>
      </w:r>
      <w:r w:rsidR="00085ACE">
        <w:rPr>
          <w:rFonts w:ascii="Trebuchet MS" w:hAnsi="Trebuchet MS" w:cs="Calibri"/>
          <w:color w:val="244061" w:themeColor="accent1" w:themeShade="80"/>
        </w:rPr>
        <w:t xml:space="preserve"> c</w:t>
      </w:r>
      <w:r w:rsidR="000C315E" w:rsidRPr="00B642CA">
        <w:rPr>
          <w:rFonts w:ascii="Trebuchet MS" w:hAnsi="Trebuchet MS" w:cs="Calibri"/>
          <w:color w:val="244061" w:themeColor="accent1" w:themeShade="80"/>
        </w:rPr>
        <w:t xml:space="preserve">ontributia </w:t>
      </w:r>
      <w:r w:rsidR="00085ACE" w:rsidRPr="00085ACE">
        <w:rPr>
          <w:rFonts w:ascii="Trebuchet MS" w:hAnsi="Trebuchet MS" w:cs="Calibri"/>
          <w:color w:val="244061" w:themeColor="accent1" w:themeShade="80"/>
        </w:rPr>
        <w:t>națională</w:t>
      </w:r>
      <w:r w:rsidR="000C315E" w:rsidRPr="00B642CA">
        <w:rPr>
          <w:rFonts w:ascii="Trebuchet MS" w:hAnsi="Trebuchet MS" w:cs="Calibri"/>
          <w:color w:val="244061" w:themeColor="accent1" w:themeShade="80"/>
        </w:rPr>
        <w:t>)</w:t>
      </w:r>
      <w:r w:rsidR="00DF09B7" w:rsidRPr="00B642CA">
        <w:rPr>
          <w:rFonts w:ascii="Trebuchet MS" w:hAnsi="Trebuchet MS" w:cs="Calibri"/>
          <w:b/>
          <w:color w:val="244061" w:themeColor="accent1" w:themeShade="80"/>
        </w:rPr>
        <w:t xml:space="preserve">, </w:t>
      </w:r>
    </w:p>
    <w:p w14:paraId="5C9CBCE6" w14:textId="77777777" w:rsidR="00853B58" w:rsidRPr="00B642CA" w:rsidRDefault="00853B58" w:rsidP="00364DDF">
      <w:pPr>
        <w:spacing w:after="0" w:line="240" w:lineRule="auto"/>
        <w:jc w:val="both"/>
        <w:rPr>
          <w:rFonts w:ascii="Trebuchet MS" w:hAnsi="Trebuchet MS" w:cs="Calibri"/>
          <w:b/>
          <w:color w:val="244061" w:themeColor="accent1" w:themeShade="80"/>
        </w:rPr>
      </w:pPr>
    </w:p>
    <w:p w14:paraId="06A76456" w14:textId="428F8371" w:rsidR="00853B58" w:rsidRPr="00B642CA" w:rsidRDefault="00853B58" w:rsidP="003A3DEE">
      <w:pPr>
        <w:pStyle w:val="ListParagraph"/>
        <w:numPr>
          <w:ilvl w:val="0"/>
          <w:numId w:val="44"/>
        </w:numPr>
        <w:spacing w:after="0" w:line="240" w:lineRule="auto"/>
        <w:jc w:val="both"/>
        <w:rPr>
          <w:rFonts w:ascii="Trebuchet MS" w:hAnsi="Trebuchet MS" w:cs="Calibri"/>
          <w:b/>
          <w:color w:val="244061" w:themeColor="accent1" w:themeShade="80"/>
        </w:rPr>
      </w:pPr>
      <w:r w:rsidRPr="00B642CA">
        <w:rPr>
          <w:rFonts w:ascii="Trebuchet MS" w:hAnsi="Trebuchet MS" w:cs="Calibri"/>
          <w:b/>
          <w:color w:val="244061" w:themeColor="accent1" w:themeShade="80"/>
        </w:rPr>
        <w:t xml:space="preserve">pentru regiunile mai puțin dezvoltate (Nord-Est, Nord-Vest, Vest, Sud-Vest Oltenia, Centru, Sud-Est și Sud-Muntenia), suma totală disponibilă este de   </w:t>
      </w:r>
      <w:r w:rsidR="00DF609B">
        <w:rPr>
          <w:rFonts w:ascii="Trebuchet MS" w:hAnsi="Trebuchet MS" w:cs="Calibri"/>
          <w:b/>
          <w:color w:val="244061" w:themeColor="accent1" w:themeShade="80"/>
        </w:rPr>
        <w:t>.....................</w:t>
      </w:r>
      <w:r w:rsidR="003B1C3A" w:rsidRPr="00B642CA">
        <w:rPr>
          <w:rFonts w:ascii="Trebuchet MS" w:hAnsi="Trebuchet MS" w:cs="Calibri"/>
          <w:b/>
          <w:color w:val="244061" w:themeColor="accent1" w:themeShade="80"/>
        </w:rPr>
        <w:t xml:space="preserve"> </w:t>
      </w:r>
      <w:r w:rsidRPr="00B642CA">
        <w:rPr>
          <w:rFonts w:ascii="Trebuchet MS" w:hAnsi="Trebuchet MS" w:cs="Calibri"/>
          <w:b/>
          <w:color w:val="244061" w:themeColor="accent1" w:themeShade="80"/>
        </w:rPr>
        <w:t>euro, din care contribuția UE este de</w:t>
      </w:r>
      <w:r w:rsidR="003B1C3A" w:rsidRPr="00B642CA">
        <w:rPr>
          <w:rFonts w:ascii="Trebuchet MS" w:hAnsi="Trebuchet MS" w:cs="Calibri"/>
          <w:b/>
          <w:color w:val="244061" w:themeColor="accent1" w:themeShade="80"/>
        </w:rPr>
        <w:t xml:space="preserve"> </w:t>
      </w:r>
      <w:r w:rsidR="00DF609B">
        <w:rPr>
          <w:rFonts w:ascii="Trebuchet MS" w:hAnsi="Trebuchet MS" w:cs="Calibri"/>
          <w:b/>
          <w:color w:val="244061" w:themeColor="accent1" w:themeShade="80"/>
        </w:rPr>
        <w:t>..................</w:t>
      </w:r>
      <w:r w:rsidRPr="00B642CA">
        <w:rPr>
          <w:rFonts w:ascii="Trebuchet MS" w:hAnsi="Trebuchet MS" w:cs="Calibri"/>
          <w:b/>
          <w:color w:val="244061" w:themeColor="accent1" w:themeShade="80"/>
        </w:rPr>
        <w:t xml:space="preserve">   euro (corespunzând unei contribuții UE de 85%), iar contribuția națională este de   </w:t>
      </w:r>
      <w:r w:rsidR="00DF609B">
        <w:rPr>
          <w:rFonts w:ascii="Trebuchet MS" w:hAnsi="Trebuchet MS" w:cs="Calibri"/>
          <w:b/>
          <w:color w:val="244061" w:themeColor="accent1" w:themeShade="80"/>
        </w:rPr>
        <w:t>....................</w:t>
      </w:r>
      <w:r w:rsidR="003B1C3A" w:rsidRPr="00B642CA">
        <w:rPr>
          <w:rFonts w:ascii="Trebuchet MS" w:hAnsi="Trebuchet MS" w:cs="Calibri"/>
          <w:b/>
          <w:color w:val="244061" w:themeColor="accent1" w:themeShade="80"/>
        </w:rPr>
        <w:t xml:space="preserve"> </w:t>
      </w:r>
      <w:r w:rsidRPr="00B642CA">
        <w:rPr>
          <w:rFonts w:ascii="Trebuchet MS" w:hAnsi="Trebuchet MS" w:cs="Calibri"/>
          <w:b/>
          <w:color w:val="244061" w:themeColor="accent1" w:themeShade="80"/>
        </w:rPr>
        <w:t xml:space="preserve">euro (corespunzând unei contribuții naționale de 15%); </w:t>
      </w:r>
    </w:p>
    <w:p w14:paraId="5EC0E865" w14:textId="6DACF857" w:rsidR="00853B58" w:rsidRPr="00B642CA" w:rsidRDefault="00853B58" w:rsidP="000D1F42">
      <w:pPr>
        <w:pStyle w:val="ListParagraph"/>
        <w:numPr>
          <w:ilvl w:val="0"/>
          <w:numId w:val="44"/>
        </w:numPr>
        <w:spacing w:after="0" w:line="240" w:lineRule="auto"/>
        <w:jc w:val="both"/>
        <w:rPr>
          <w:rFonts w:ascii="Trebuchet MS" w:hAnsi="Trebuchet MS" w:cs="Calibri"/>
          <w:b/>
          <w:color w:val="244061" w:themeColor="accent1" w:themeShade="80"/>
        </w:rPr>
      </w:pPr>
      <w:r w:rsidRPr="00B642CA">
        <w:rPr>
          <w:rFonts w:ascii="Trebuchet MS" w:hAnsi="Trebuchet MS" w:cs="Calibri"/>
          <w:b/>
          <w:color w:val="244061" w:themeColor="accent1" w:themeShade="80"/>
        </w:rPr>
        <w:t xml:space="preserve">pentru regiunea dezvoltată (București-Ilfov), suma totală disponibilă este de   </w:t>
      </w:r>
      <w:r w:rsidR="00DF609B">
        <w:rPr>
          <w:rFonts w:ascii="Trebuchet MS" w:hAnsi="Trebuchet MS" w:cs="Calibri"/>
          <w:b/>
          <w:color w:val="244061" w:themeColor="accent1" w:themeShade="80"/>
        </w:rPr>
        <w:t>....................</w:t>
      </w:r>
      <w:r w:rsidRPr="00B642CA">
        <w:rPr>
          <w:rFonts w:ascii="Trebuchet MS" w:hAnsi="Trebuchet MS" w:cs="Calibri"/>
          <w:b/>
          <w:color w:val="244061" w:themeColor="accent1" w:themeShade="80"/>
        </w:rPr>
        <w:t xml:space="preserve"> euro, </w:t>
      </w:r>
      <w:r w:rsidR="003B1C3A" w:rsidRPr="00B642CA">
        <w:rPr>
          <w:rFonts w:ascii="Trebuchet MS" w:hAnsi="Trebuchet MS" w:cs="Calibri"/>
          <w:b/>
          <w:color w:val="244061" w:themeColor="accent1" w:themeShade="80"/>
        </w:rPr>
        <w:t xml:space="preserve">din care contribuția UE este de </w:t>
      </w:r>
      <w:r w:rsidR="00DF609B">
        <w:rPr>
          <w:rFonts w:ascii="Trebuchet MS" w:hAnsi="Trebuchet MS" w:cs="Calibri"/>
          <w:b/>
          <w:color w:val="244061" w:themeColor="accent1" w:themeShade="80"/>
        </w:rPr>
        <w:t>..............</w:t>
      </w:r>
      <w:r w:rsidR="003B1C3A" w:rsidRPr="00B642CA">
        <w:rPr>
          <w:rFonts w:ascii="Trebuchet MS" w:hAnsi="Trebuchet MS" w:cs="Calibri"/>
          <w:b/>
          <w:color w:val="244061" w:themeColor="accent1" w:themeShade="80"/>
        </w:rPr>
        <w:t xml:space="preserve"> </w:t>
      </w:r>
      <w:r w:rsidRPr="00B642CA">
        <w:rPr>
          <w:rFonts w:ascii="Trebuchet MS" w:hAnsi="Trebuchet MS" w:cs="Calibri"/>
          <w:b/>
          <w:color w:val="244061" w:themeColor="accent1" w:themeShade="80"/>
        </w:rPr>
        <w:t xml:space="preserve">euro (corespunzând unei contribuții UE de 80%), iar contribuția națională este de </w:t>
      </w:r>
      <w:r w:rsidR="00DF609B">
        <w:rPr>
          <w:rFonts w:ascii="Trebuchet MS" w:hAnsi="Trebuchet MS" w:cs="Calibri"/>
          <w:b/>
          <w:color w:val="244061" w:themeColor="accent1" w:themeShade="80"/>
        </w:rPr>
        <w:t>................</w:t>
      </w:r>
      <w:r w:rsidR="00B14741" w:rsidRPr="00B642CA">
        <w:rPr>
          <w:rFonts w:ascii="Trebuchet MS" w:hAnsi="Trebuchet MS" w:cs="Calibri"/>
          <w:b/>
          <w:color w:val="244061" w:themeColor="accent1" w:themeShade="80"/>
        </w:rPr>
        <w:t xml:space="preserve"> </w:t>
      </w:r>
      <w:r w:rsidRPr="00B642CA">
        <w:rPr>
          <w:rFonts w:ascii="Trebuchet MS" w:hAnsi="Trebuchet MS" w:cs="Calibri"/>
          <w:b/>
          <w:color w:val="244061" w:themeColor="accent1" w:themeShade="80"/>
        </w:rPr>
        <w:t>euro (corespunzând unei contribuții naționale de 20%).</w:t>
      </w:r>
      <w:r w:rsidR="000D1F42" w:rsidRPr="000D1F42">
        <w:t xml:space="preserve"> </w:t>
      </w:r>
    </w:p>
    <w:p w14:paraId="75C8971B" w14:textId="77777777" w:rsidR="00853B58" w:rsidRPr="00B642CA" w:rsidRDefault="00853B58" w:rsidP="00364DDF">
      <w:pPr>
        <w:spacing w:after="0" w:line="240" w:lineRule="auto"/>
        <w:jc w:val="both"/>
        <w:rPr>
          <w:rFonts w:ascii="Trebuchet MS" w:hAnsi="Trebuchet MS" w:cs="Calibri"/>
          <w:b/>
          <w:color w:val="244061" w:themeColor="accent1" w:themeShade="80"/>
        </w:rPr>
      </w:pPr>
    </w:p>
    <w:p w14:paraId="73995332" w14:textId="77777777" w:rsidR="00853B58" w:rsidRPr="00B642CA" w:rsidRDefault="00853B58" w:rsidP="00364DDF">
      <w:pPr>
        <w:spacing w:after="0" w:line="240" w:lineRule="auto"/>
        <w:jc w:val="both"/>
        <w:rPr>
          <w:rFonts w:ascii="Trebuchet MS" w:hAnsi="Trebuchet MS" w:cs="Calibri"/>
          <w:b/>
          <w:color w:val="244061" w:themeColor="accent1" w:themeShade="80"/>
        </w:rPr>
      </w:pPr>
    </w:p>
    <w:p w14:paraId="41912C27" w14:textId="77777777" w:rsidR="00853B58" w:rsidRPr="00B642CA" w:rsidRDefault="00853B58" w:rsidP="00364DDF">
      <w:pPr>
        <w:spacing w:after="0" w:line="240" w:lineRule="auto"/>
        <w:jc w:val="both"/>
        <w:rPr>
          <w:rFonts w:ascii="Trebuchet MS" w:hAnsi="Trebuchet MS" w:cs="Calibri"/>
          <w:b/>
          <w:color w:val="244061" w:themeColor="accent1" w:themeShade="80"/>
        </w:rPr>
      </w:pPr>
    </w:p>
    <w:p w14:paraId="750A9823" w14:textId="77777777" w:rsidR="007C2253" w:rsidRPr="00B642CA" w:rsidRDefault="007C2253" w:rsidP="007C2253">
      <w:pPr>
        <w:spacing w:after="0" w:line="240" w:lineRule="auto"/>
        <w:jc w:val="both"/>
        <w:rPr>
          <w:rFonts w:ascii="Trebuchet MS" w:hAnsi="Trebuchet MS" w:cs="Calibri"/>
          <w:color w:val="244061" w:themeColor="accent1" w:themeShade="80"/>
        </w:rPr>
      </w:pPr>
    </w:p>
    <w:p w14:paraId="19E389C9" w14:textId="31463023" w:rsidR="00ED2D2A" w:rsidRPr="00B642CA" w:rsidRDefault="00ED2D2A" w:rsidP="00ED2D2A">
      <w:pPr>
        <w:autoSpaceDE w:val="0"/>
        <w:autoSpaceDN w:val="0"/>
        <w:adjustRightInd w:val="0"/>
        <w:spacing w:after="0" w:line="240" w:lineRule="auto"/>
        <w:jc w:val="both"/>
        <w:rPr>
          <w:rFonts w:ascii="Trebuchet MS" w:hAnsi="Trebuchet MS" w:cs="Calibri"/>
          <w:bCs/>
          <w:color w:val="244061" w:themeColor="accent1" w:themeShade="80"/>
        </w:rPr>
      </w:pPr>
      <w:r w:rsidRPr="00B642CA">
        <w:rPr>
          <w:rFonts w:ascii="Trebuchet MS" w:hAnsi="Trebuchet MS" w:cs="Calibri"/>
          <w:bCs/>
          <w:color w:val="244061" w:themeColor="accent1" w:themeShade="80"/>
        </w:rPr>
        <w:t>În conformitate cu prevederile art. 12 alin (1) din Ordonanța de Urgență a Guvernului nr. 40/2015 cu modificarile si completarile ulterioare</w:t>
      </w:r>
      <w:r w:rsidR="00DF09B7" w:rsidRPr="00B642CA">
        <w:rPr>
          <w:rFonts w:ascii="Trebuchet MS" w:hAnsi="Trebuchet MS" w:cs="Calibri"/>
          <w:bCs/>
          <w:color w:val="244061" w:themeColor="accent1" w:themeShade="80"/>
        </w:rPr>
        <w:t>,</w:t>
      </w:r>
      <w:r w:rsidRPr="00B642CA">
        <w:rPr>
          <w:rFonts w:ascii="Trebuchet MS" w:hAnsi="Trebuchet MS" w:cs="Calibri"/>
          <w:bCs/>
          <w:color w:val="244061" w:themeColor="accent1" w:themeShade="80"/>
        </w:rPr>
        <w:t xml:space="preserve">  „Autorităţile de management sunt autorizate să încheie/să emită contracte/decizii/ordine de finanţare a căror valoare poate determina depăşirea, în limitele stabilite mai jos, a sumelor alocate în euro, la nivel de program din Fondul european de dezvoltare regională, Fondul de coeziune, Fondul social european, Fondul de ajutor european destinat celor mai defavorizate persoane şi cofinanţare de la bugetul de stat, cu încadrare în creditele de angajament aprobate anual cu această destinaţie prin legile bugetare anuale.Astfel: </w:t>
      </w:r>
      <w:r w:rsidRPr="00B642CA">
        <w:rPr>
          <w:rFonts w:ascii="Trebuchet MS" w:hAnsi="Trebuchet MS" w:cs="Calibri"/>
          <w:bCs/>
          <w:color w:val="244061" w:themeColor="accent1" w:themeShade="80"/>
        </w:rPr>
        <w:br/>
        <w:t>(…) c) în limita a 50% pentru autoritatea de management Programul operaţional Capital uman, autoritatea de management pentru Programul operaţional Capacitatea administrativă şi autoritatea de management pentru Programul operaţional Asistenţă tehnică”.</w:t>
      </w:r>
    </w:p>
    <w:p w14:paraId="4929B40B" w14:textId="77777777" w:rsidR="00ED2D2A" w:rsidRPr="00B642CA" w:rsidRDefault="00ED2D2A" w:rsidP="00ED2D2A">
      <w:pPr>
        <w:autoSpaceDE w:val="0"/>
        <w:autoSpaceDN w:val="0"/>
        <w:adjustRightInd w:val="0"/>
        <w:spacing w:after="0" w:line="240" w:lineRule="auto"/>
        <w:jc w:val="both"/>
        <w:rPr>
          <w:rFonts w:ascii="Trebuchet MS" w:hAnsi="Trebuchet MS" w:cs="Calibri"/>
          <w:bCs/>
          <w:color w:val="244061" w:themeColor="accent1" w:themeShade="80"/>
        </w:rPr>
      </w:pPr>
    </w:p>
    <w:p w14:paraId="7C49AFE7" w14:textId="77777777" w:rsidR="00ED2D2A" w:rsidRPr="00B642CA" w:rsidRDefault="00ED2D2A" w:rsidP="00A232A8">
      <w:pPr>
        <w:autoSpaceDE w:val="0"/>
        <w:autoSpaceDN w:val="0"/>
        <w:adjustRightInd w:val="0"/>
        <w:spacing w:after="0" w:line="240" w:lineRule="auto"/>
        <w:jc w:val="both"/>
        <w:rPr>
          <w:rFonts w:ascii="Trebuchet MS" w:hAnsi="Trebuchet MS" w:cs="Calibri"/>
          <w:color w:val="244061" w:themeColor="accent1" w:themeShade="80"/>
        </w:rPr>
      </w:pPr>
    </w:p>
    <w:p w14:paraId="48B5E862" w14:textId="2F491258" w:rsidR="00647C02" w:rsidRPr="00B642CA" w:rsidRDefault="00647C02" w:rsidP="00364DDF">
      <w:pPr>
        <w:pStyle w:val="Heading2"/>
        <w:numPr>
          <w:ilvl w:val="0"/>
          <w:numId w:val="0"/>
        </w:numPr>
        <w:spacing w:before="120" w:after="120" w:line="240" w:lineRule="auto"/>
        <w:jc w:val="both"/>
        <w:rPr>
          <w:color w:val="244061" w:themeColor="accent1" w:themeShade="80"/>
        </w:rPr>
      </w:pPr>
      <w:bookmarkStart w:id="29" w:name="_Toc494723284"/>
      <w:bookmarkStart w:id="30" w:name="_Toc494723321"/>
      <w:bookmarkStart w:id="31" w:name="_Toc494723690"/>
      <w:bookmarkStart w:id="32" w:name="_Toc495912732"/>
      <w:bookmarkStart w:id="33" w:name="_Toc36465095"/>
      <w:bookmarkEnd w:id="28"/>
      <w:r w:rsidRPr="00B642CA">
        <w:rPr>
          <w:rFonts w:ascii="Trebuchet MS" w:hAnsi="Trebuchet MS" w:cs="Times New Roman"/>
          <w:b/>
          <w:color w:val="244061" w:themeColor="accent1" w:themeShade="80"/>
          <w:sz w:val="22"/>
          <w:szCs w:val="22"/>
        </w:rPr>
        <w:t>1.11 Valoarea maximă a proiectului, rata de cofinanțare</w:t>
      </w:r>
      <w:bookmarkEnd w:id="29"/>
      <w:bookmarkEnd w:id="30"/>
      <w:bookmarkEnd w:id="31"/>
      <w:bookmarkEnd w:id="32"/>
      <w:bookmarkEnd w:id="33"/>
      <w:r w:rsidRPr="00B642CA">
        <w:rPr>
          <w:rFonts w:ascii="Trebuchet MS" w:hAnsi="Trebuchet MS" w:cs="Times New Roman"/>
          <w:color w:val="244061" w:themeColor="accent1" w:themeShade="80"/>
          <w:sz w:val="22"/>
          <w:szCs w:val="22"/>
        </w:rPr>
        <w:t xml:space="preserve"> </w:t>
      </w:r>
    </w:p>
    <w:p w14:paraId="05A0D87D" w14:textId="77777777" w:rsidR="00647C02" w:rsidRPr="00B642CA" w:rsidRDefault="00647C02" w:rsidP="00647C02">
      <w:pPr>
        <w:pStyle w:val="Heading3"/>
        <w:spacing w:before="120" w:after="120" w:line="240" w:lineRule="auto"/>
        <w:jc w:val="both"/>
        <w:rPr>
          <w:rFonts w:ascii="Trebuchet MS" w:hAnsi="Trebuchet MS"/>
          <w:b/>
          <w:color w:val="244061" w:themeColor="accent1" w:themeShade="80"/>
          <w:sz w:val="22"/>
          <w:szCs w:val="22"/>
        </w:rPr>
      </w:pPr>
      <w:bookmarkStart w:id="34" w:name="_Toc494723285"/>
      <w:bookmarkStart w:id="35" w:name="_Toc494723322"/>
      <w:bookmarkStart w:id="36" w:name="_Toc494723691"/>
      <w:bookmarkStart w:id="37" w:name="_Toc495912733"/>
      <w:bookmarkStart w:id="38" w:name="_Toc36465096"/>
      <w:r w:rsidRPr="00B642CA">
        <w:rPr>
          <w:rFonts w:ascii="Trebuchet MS" w:hAnsi="Trebuchet MS"/>
          <w:b/>
          <w:color w:val="244061" w:themeColor="accent1" w:themeShade="80"/>
          <w:sz w:val="22"/>
          <w:szCs w:val="22"/>
        </w:rPr>
        <w:t>1.11.1 Valoarea maximă a proiectului</w:t>
      </w:r>
      <w:bookmarkEnd w:id="34"/>
      <w:bookmarkEnd w:id="35"/>
      <w:bookmarkEnd w:id="36"/>
      <w:bookmarkEnd w:id="37"/>
      <w:bookmarkEnd w:id="38"/>
    </w:p>
    <w:p w14:paraId="1E062447" w14:textId="15C140B9" w:rsidR="00D12532" w:rsidRPr="00B642CA" w:rsidRDefault="00D12532" w:rsidP="00D12532">
      <w:pPr>
        <w:jc w:val="both"/>
        <w:rPr>
          <w:rFonts w:ascii="Trebuchet MS" w:hAnsi="Trebuchet MS"/>
          <w:bCs/>
          <w:color w:val="244061" w:themeColor="accent1" w:themeShade="80"/>
        </w:rPr>
      </w:pPr>
      <w:bookmarkStart w:id="39" w:name="_Toc494723286"/>
      <w:bookmarkStart w:id="40" w:name="_Toc494723323"/>
      <w:bookmarkStart w:id="41" w:name="_Toc494723692"/>
      <w:r w:rsidRPr="00B642CA">
        <w:rPr>
          <w:rFonts w:ascii="Trebuchet MS" w:hAnsi="Trebuchet MS"/>
          <w:bCs/>
          <w:color w:val="244061" w:themeColor="accent1" w:themeShade="80"/>
        </w:rPr>
        <w:t>Valoarea totală a unui proiect va fi calculata ținând cont de prevederile legale in vigoare in ceea ce privește program</w:t>
      </w:r>
      <w:r w:rsidR="00EC7462">
        <w:rPr>
          <w:rFonts w:ascii="Trebuchet MS" w:hAnsi="Trebuchet MS"/>
          <w:bCs/>
          <w:color w:val="244061" w:themeColor="accent1" w:themeShade="80"/>
        </w:rPr>
        <w:t>ul de subvenționare</w:t>
      </w:r>
      <w:r w:rsidRPr="00B642CA">
        <w:rPr>
          <w:rFonts w:ascii="Trebuchet MS" w:hAnsi="Trebuchet MS"/>
          <w:bCs/>
          <w:color w:val="244061" w:themeColor="accent1" w:themeShade="80"/>
        </w:rPr>
        <w:t xml:space="preserve">, raportate la numărul de persoane cuprinse in grupul ținta al proiectului, la care se adaugă cheltuielile aferente managementului de proiect si echipei de implementare a proiectului, precum si, daca este cazul, cheltuielile generale de administrație (indirecte pe bază de costuri reale) in limita a maxim 15% din cheltuielile directe eligibile. </w:t>
      </w:r>
    </w:p>
    <w:p w14:paraId="6CAA81AC" w14:textId="285C79D8" w:rsidR="00D12532" w:rsidRPr="00B642CA" w:rsidRDefault="00C7573A" w:rsidP="00D12532">
      <w:pPr>
        <w:jc w:val="both"/>
        <w:rPr>
          <w:rFonts w:ascii="Trebuchet MS" w:hAnsi="Trebuchet MS"/>
          <w:b/>
          <w:bCs/>
          <w:color w:val="244061" w:themeColor="accent1" w:themeShade="80"/>
        </w:rPr>
      </w:pPr>
      <w:r w:rsidRPr="00B642CA">
        <w:rPr>
          <w:rFonts w:ascii="Trebuchet MS" w:hAnsi="Trebuchet MS"/>
          <w:b/>
          <w:bCs/>
          <w:color w:val="244061" w:themeColor="accent1" w:themeShade="80"/>
        </w:rPr>
        <w:t>Valoarea maximă eligibilă proiect</w:t>
      </w:r>
      <w:r w:rsidR="00EF1E8F">
        <w:rPr>
          <w:rFonts w:ascii="Trebuchet MS" w:hAnsi="Trebuchet MS"/>
          <w:b/>
          <w:bCs/>
          <w:color w:val="244061" w:themeColor="accent1" w:themeShade="80"/>
        </w:rPr>
        <w:t>ului</w:t>
      </w:r>
      <w:r w:rsidRPr="00B642CA">
        <w:rPr>
          <w:rFonts w:ascii="Trebuchet MS" w:hAnsi="Trebuchet MS"/>
          <w:b/>
          <w:bCs/>
          <w:color w:val="244061" w:themeColor="accent1" w:themeShade="80"/>
        </w:rPr>
        <w:t xml:space="preserve"> nu poate depăși alocarea financiară stabilită pentru </w:t>
      </w:r>
      <w:r w:rsidR="00EF1E8F">
        <w:rPr>
          <w:rFonts w:ascii="Trebuchet MS" w:hAnsi="Trebuchet MS"/>
          <w:b/>
          <w:bCs/>
          <w:color w:val="244061" w:themeColor="accent1" w:themeShade="80"/>
        </w:rPr>
        <w:t>prezentul</w:t>
      </w:r>
      <w:r w:rsidRPr="00B642CA">
        <w:rPr>
          <w:rFonts w:ascii="Trebuchet MS" w:hAnsi="Trebuchet MS"/>
          <w:b/>
          <w:bCs/>
          <w:color w:val="244061" w:themeColor="accent1" w:themeShade="80"/>
        </w:rPr>
        <w:t xml:space="preserve"> apel de proiecte, prevăzută la punctul 1.10. din prezentul ghid al solicitantului, la care se adaugă coeficientul de supracontractare prevăzut în actele normative în vigoare</w:t>
      </w:r>
      <w:r w:rsidR="00A323B8" w:rsidRPr="00B642CA">
        <w:rPr>
          <w:rFonts w:ascii="Trebuchet MS" w:hAnsi="Trebuchet MS"/>
          <w:b/>
          <w:bCs/>
          <w:color w:val="244061" w:themeColor="accent1" w:themeShade="80"/>
        </w:rPr>
        <w:t>.</w:t>
      </w:r>
    </w:p>
    <w:p w14:paraId="643D8C92" w14:textId="12F42A64" w:rsidR="00D12532" w:rsidRPr="00B642CA" w:rsidRDefault="00D12532" w:rsidP="00D12532">
      <w:pPr>
        <w:jc w:val="both"/>
        <w:rPr>
          <w:rFonts w:ascii="Trebuchet MS" w:hAnsi="Trebuchet MS"/>
          <w:bCs/>
          <w:color w:val="244061" w:themeColor="accent1" w:themeShade="80"/>
        </w:rPr>
      </w:pPr>
      <w:r w:rsidRPr="00B642CA">
        <w:rPr>
          <w:rFonts w:ascii="Trebuchet MS" w:hAnsi="Trebuchet MS"/>
          <w:bCs/>
          <w:color w:val="244061" w:themeColor="accent1" w:themeShade="80"/>
        </w:rPr>
        <w:t>Bugetul proiect</w:t>
      </w:r>
      <w:r w:rsidR="00A323B8" w:rsidRPr="00B642CA">
        <w:rPr>
          <w:rFonts w:ascii="Trebuchet MS" w:hAnsi="Trebuchet MS"/>
          <w:bCs/>
          <w:color w:val="244061" w:themeColor="accent1" w:themeShade="80"/>
        </w:rPr>
        <w:t>ului</w:t>
      </w:r>
      <w:r w:rsidRPr="00B642CA">
        <w:rPr>
          <w:rFonts w:ascii="Trebuchet MS" w:hAnsi="Trebuchet MS"/>
          <w:bCs/>
          <w:color w:val="244061" w:themeColor="accent1" w:themeShade="80"/>
        </w:rPr>
        <w:t xml:space="preserve"> va fi exprimat DOAR în lei.</w:t>
      </w:r>
    </w:p>
    <w:p w14:paraId="58EED4D7" w14:textId="3F7CF692" w:rsidR="00A323B8" w:rsidRPr="00B642CA" w:rsidRDefault="00A323B8" w:rsidP="00D12532">
      <w:pPr>
        <w:jc w:val="both"/>
        <w:rPr>
          <w:rFonts w:ascii="Trebuchet MS" w:hAnsi="Trebuchet MS"/>
          <w:bCs/>
          <w:color w:val="244061" w:themeColor="accent1" w:themeShade="80"/>
        </w:rPr>
      </w:pPr>
      <w:r w:rsidRPr="00B642CA">
        <w:rPr>
          <w:rFonts w:ascii="Trebuchet MS" w:hAnsi="Trebuchet MS"/>
          <w:bCs/>
          <w:color w:val="244061" w:themeColor="accent1" w:themeShade="80"/>
        </w:rPr>
        <w:t xml:space="preserve">Cursul de schimb care va fi utilizat pentru stabilirea acestei valori este cursul Inforeuro aferent lunii </w:t>
      </w:r>
      <w:r w:rsidR="005804E8">
        <w:rPr>
          <w:rFonts w:ascii="Trebuchet MS" w:hAnsi="Trebuchet MS"/>
          <w:bCs/>
          <w:color w:val="244061" w:themeColor="accent1" w:themeShade="80"/>
        </w:rPr>
        <w:t>.................</w:t>
      </w:r>
      <w:r w:rsidR="005804E8" w:rsidRPr="00B642CA">
        <w:rPr>
          <w:rFonts w:ascii="Trebuchet MS" w:hAnsi="Trebuchet MS"/>
          <w:bCs/>
          <w:color w:val="244061" w:themeColor="accent1" w:themeShade="80"/>
        </w:rPr>
        <w:t xml:space="preserve"> </w:t>
      </w:r>
      <w:r w:rsidR="00B14741" w:rsidRPr="00B642CA">
        <w:rPr>
          <w:rFonts w:ascii="Trebuchet MS" w:hAnsi="Trebuchet MS"/>
          <w:bCs/>
          <w:color w:val="244061" w:themeColor="accent1" w:themeShade="80"/>
        </w:rPr>
        <w:t>2020</w:t>
      </w:r>
      <w:r w:rsidR="00B403D1" w:rsidRPr="00B642CA">
        <w:rPr>
          <w:rFonts w:ascii="Trebuchet MS" w:hAnsi="Trebuchet MS"/>
          <w:bCs/>
          <w:color w:val="244061" w:themeColor="accent1" w:themeShade="80"/>
        </w:rPr>
        <w:t xml:space="preserve">, respectiv 1 EURO = </w:t>
      </w:r>
      <w:r w:rsidR="005804E8">
        <w:rPr>
          <w:rFonts w:ascii="Trebuchet MS" w:hAnsi="Trebuchet MS"/>
          <w:bCs/>
          <w:color w:val="244061" w:themeColor="accent1" w:themeShade="80"/>
        </w:rPr>
        <w:t>..................</w:t>
      </w:r>
      <w:r w:rsidR="00FD16B0" w:rsidRPr="00B642CA">
        <w:rPr>
          <w:rFonts w:ascii="Trebuchet MS" w:hAnsi="Trebuchet MS"/>
          <w:bCs/>
          <w:color w:val="244061" w:themeColor="accent1" w:themeShade="80"/>
        </w:rPr>
        <w:t xml:space="preserve"> </w:t>
      </w:r>
      <w:r w:rsidR="00AC6B01" w:rsidRPr="00B642CA">
        <w:rPr>
          <w:rFonts w:ascii="Trebuchet MS" w:hAnsi="Trebuchet MS"/>
          <w:bCs/>
          <w:color w:val="244061" w:themeColor="accent1" w:themeShade="80"/>
        </w:rPr>
        <w:t>RON</w:t>
      </w:r>
      <w:r w:rsidRPr="00B642CA">
        <w:rPr>
          <w:rFonts w:ascii="Trebuchet MS" w:hAnsi="Trebuchet MS"/>
          <w:bCs/>
          <w:color w:val="244061" w:themeColor="accent1" w:themeShade="80"/>
        </w:rPr>
        <w:t xml:space="preserve">, disponibil la următoarea adresa:  </w:t>
      </w:r>
      <w:hyperlink r:id="rId12" w:history="1">
        <w:r w:rsidR="001B5066" w:rsidRPr="00B642CA">
          <w:rPr>
            <w:rStyle w:val="Hyperlink"/>
            <w:rFonts w:ascii="Trebuchet MS" w:hAnsi="Trebuchet MS"/>
            <w:bCs/>
            <w:color w:val="244061" w:themeColor="accent1" w:themeShade="80"/>
          </w:rPr>
          <w:t>http://ec.europa.eu/budget/contracts_grants/info_contracts/inforeuro/index_en.cfm</w:t>
        </w:r>
      </w:hyperlink>
      <w:r w:rsidRPr="00B642CA">
        <w:rPr>
          <w:rFonts w:ascii="Trebuchet MS" w:hAnsi="Trebuchet MS"/>
          <w:bCs/>
          <w:color w:val="244061" w:themeColor="accent1" w:themeShade="80"/>
        </w:rPr>
        <w:t>.</w:t>
      </w:r>
    </w:p>
    <w:p w14:paraId="2573DD46" w14:textId="77777777" w:rsidR="001B5066" w:rsidRPr="00B642CA" w:rsidRDefault="001B5066" w:rsidP="00D12532">
      <w:pPr>
        <w:jc w:val="both"/>
        <w:rPr>
          <w:rFonts w:ascii="Trebuchet MS" w:hAnsi="Trebuchet MS"/>
          <w:bCs/>
          <w:color w:val="244061" w:themeColor="accent1" w:themeShade="80"/>
        </w:rPr>
      </w:pPr>
    </w:p>
    <w:p w14:paraId="5A92D7C9" w14:textId="77777777" w:rsidR="00647C02" w:rsidRPr="00B642CA" w:rsidRDefault="00647C02" w:rsidP="00647C02">
      <w:pPr>
        <w:pStyle w:val="Heading3"/>
        <w:spacing w:before="0" w:line="240" w:lineRule="auto"/>
        <w:jc w:val="both"/>
        <w:rPr>
          <w:rFonts w:ascii="Trebuchet MS" w:hAnsi="Trebuchet MS"/>
          <w:b/>
          <w:color w:val="244061" w:themeColor="accent1" w:themeShade="80"/>
          <w:sz w:val="22"/>
          <w:szCs w:val="22"/>
        </w:rPr>
      </w:pPr>
      <w:bookmarkStart w:id="42" w:name="_Toc495476996"/>
      <w:bookmarkStart w:id="43" w:name="_Toc495563360"/>
      <w:bookmarkStart w:id="44" w:name="_Toc495912734"/>
      <w:bookmarkStart w:id="45" w:name="_Toc36465097"/>
      <w:bookmarkStart w:id="46" w:name="_Toc451100221"/>
      <w:bookmarkStart w:id="47" w:name="_Toc486249619"/>
      <w:bookmarkEnd w:id="39"/>
      <w:bookmarkEnd w:id="40"/>
      <w:bookmarkEnd w:id="41"/>
      <w:r w:rsidRPr="00B642CA">
        <w:rPr>
          <w:rFonts w:ascii="Trebuchet MS" w:hAnsi="Trebuchet MS"/>
          <w:b/>
          <w:color w:val="244061" w:themeColor="accent1" w:themeShade="80"/>
          <w:sz w:val="22"/>
          <w:szCs w:val="22"/>
        </w:rPr>
        <w:t xml:space="preserve">1.11.2 </w:t>
      </w:r>
      <w:bookmarkEnd w:id="42"/>
      <w:r w:rsidRPr="00B642CA">
        <w:rPr>
          <w:rFonts w:ascii="Trebuchet MS" w:hAnsi="Trebuchet MS"/>
          <w:b/>
          <w:color w:val="244061" w:themeColor="accent1" w:themeShade="80"/>
          <w:sz w:val="22"/>
          <w:szCs w:val="22"/>
        </w:rPr>
        <w:t>Contributia proprie minima a solicitantului</w:t>
      </w:r>
      <w:bookmarkEnd w:id="43"/>
      <w:bookmarkEnd w:id="44"/>
      <w:bookmarkEnd w:id="45"/>
      <w:r w:rsidRPr="00B642CA">
        <w:rPr>
          <w:rFonts w:ascii="Trebuchet MS" w:hAnsi="Trebuchet MS"/>
          <w:b/>
          <w:color w:val="244061" w:themeColor="accent1" w:themeShade="80"/>
          <w:sz w:val="22"/>
          <w:szCs w:val="22"/>
        </w:rPr>
        <w:t xml:space="preserve"> </w:t>
      </w:r>
      <w:bookmarkEnd w:id="46"/>
    </w:p>
    <w:p w14:paraId="4E6D2790" w14:textId="77777777" w:rsidR="00647C02" w:rsidRPr="00B642CA" w:rsidRDefault="00647C02" w:rsidP="00647C02">
      <w:pPr>
        <w:spacing w:after="0" w:line="240" w:lineRule="auto"/>
        <w:ind w:left="708"/>
        <w:jc w:val="both"/>
        <w:rPr>
          <w:rFonts w:ascii="Trebuchet MS" w:hAnsi="Trebuchet MS"/>
          <w:b/>
          <w:color w:val="244061" w:themeColor="accent1" w:themeShade="80"/>
        </w:rPr>
      </w:pPr>
    </w:p>
    <w:p w14:paraId="4C93AE95" w14:textId="7B224B08" w:rsidR="00647C02" w:rsidRPr="00B642CA" w:rsidRDefault="00DA5612" w:rsidP="00647C02">
      <w:pPr>
        <w:spacing w:after="0" w:line="240" w:lineRule="auto"/>
        <w:ind w:right="103"/>
        <w:jc w:val="both"/>
        <w:rPr>
          <w:rFonts w:ascii="Trebuchet MS" w:hAnsi="Trebuchet MS"/>
          <w:color w:val="244061" w:themeColor="accent1" w:themeShade="80"/>
        </w:rPr>
      </w:pPr>
      <w:r w:rsidRPr="00B642CA">
        <w:rPr>
          <w:rFonts w:ascii="Trebuchet MS" w:hAnsi="Trebuchet MS"/>
          <w:color w:val="244061" w:themeColor="accent1" w:themeShade="80"/>
        </w:rPr>
        <w:t>Contribuția</w:t>
      </w:r>
      <w:r w:rsidR="00647C02" w:rsidRPr="00B642CA">
        <w:rPr>
          <w:rFonts w:ascii="Trebuchet MS" w:hAnsi="Trebuchet MS"/>
          <w:color w:val="244061" w:themeColor="accent1" w:themeShade="80"/>
        </w:rPr>
        <w:t xml:space="preserve"> proprie minima a solicitantului </w:t>
      </w:r>
      <w:r w:rsidRPr="00B642CA">
        <w:rPr>
          <w:rFonts w:ascii="Trebuchet MS" w:hAnsi="Trebuchet MS"/>
          <w:color w:val="244061" w:themeColor="accent1" w:themeShade="80"/>
        </w:rPr>
        <w:t>reprezintă</w:t>
      </w:r>
      <w:r w:rsidR="00647C02" w:rsidRPr="00B642CA">
        <w:rPr>
          <w:rFonts w:ascii="Trebuchet MS" w:hAnsi="Trebuchet MS"/>
          <w:color w:val="244061" w:themeColor="accent1" w:themeShade="80"/>
        </w:rPr>
        <w:t xml:space="preserve"> o valoare </w:t>
      </w:r>
      <w:r w:rsidRPr="00B642CA">
        <w:rPr>
          <w:rFonts w:ascii="Trebuchet MS" w:hAnsi="Trebuchet MS"/>
          <w:color w:val="244061" w:themeColor="accent1" w:themeShade="80"/>
        </w:rPr>
        <w:t>obținuta</w:t>
      </w:r>
      <w:r w:rsidR="00647C02" w:rsidRPr="00B642CA">
        <w:rPr>
          <w:rFonts w:ascii="Trebuchet MS" w:hAnsi="Trebuchet MS"/>
          <w:color w:val="244061" w:themeColor="accent1" w:themeShade="80"/>
        </w:rPr>
        <w:t xml:space="preserve"> prin aplicarea procentului minim de </w:t>
      </w:r>
      <w:r w:rsidRPr="00B642CA">
        <w:rPr>
          <w:rFonts w:ascii="Trebuchet MS" w:hAnsi="Trebuchet MS"/>
          <w:color w:val="244061" w:themeColor="accent1" w:themeShade="80"/>
        </w:rPr>
        <w:t>cofinanțare</w:t>
      </w:r>
      <w:r w:rsidR="00647C02" w:rsidRPr="00B642CA">
        <w:rPr>
          <w:rFonts w:ascii="Trebuchet MS" w:hAnsi="Trebuchet MS"/>
          <w:color w:val="244061" w:themeColor="accent1" w:themeShade="80"/>
        </w:rPr>
        <w:t xml:space="preserve"> proprie (C.pr) la valoarea eligibila angajata de solicitant in cadrul proiectului.</w:t>
      </w:r>
    </w:p>
    <w:p w14:paraId="589D59DA" w14:textId="77777777" w:rsidR="00647C02" w:rsidRPr="00B642CA" w:rsidRDefault="00647C02" w:rsidP="00647C02">
      <w:pPr>
        <w:spacing w:after="0" w:line="240" w:lineRule="auto"/>
        <w:ind w:right="103"/>
        <w:jc w:val="both"/>
        <w:rPr>
          <w:rFonts w:ascii="Trebuchet MS" w:hAnsi="Trebuchet MS"/>
          <w:color w:val="244061" w:themeColor="accent1" w:themeShade="80"/>
        </w:rPr>
      </w:pPr>
    </w:p>
    <w:p w14:paraId="278CE43A" w14:textId="380C1176" w:rsidR="00647C02" w:rsidRPr="00B642CA" w:rsidRDefault="00647C02" w:rsidP="00647C02">
      <w:pPr>
        <w:spacing w:after="0" w:line="240" w:lineRule="auto"/>
        <w:ind w:right="103"/>
        <w:jc w:val="both"/>
        <w:rPr>
          <w:rFonts w:ascii="Trebuchet MS" w:eastAsia="MS Mincho" w:hAnsi="Trebuchet MS"/>
          <w:color w:val="244061" w:themeColor="accent1" w:themeShade="80"/>
        </w:rPr>
      </w:pPr>
      <w:r w:rsidRPr="00B642CA">
        <w:rPr>
          <w:rFonts w:ascii="Trebuchet MS" w:hAnsi="Trebuchet MS"/>
          <w:color w:val="244061" w:themeColor="accent1" w:themeShade="80"/>
        </w:rPr>
        <w:t>In cadrul prezentului apel de proiecte, procentul minim de cofinantare proprie (C.pr.) obligatoriu pentru fiecare tip de entitate juridica, este prezentat in sectiunea 4.3.1. Cofinantarea proprie minima a beneficiarului din cadrul documentului Orientari privind accesarea finantarilor in cadrul Programului Operational Capital Uman 2014-2020, cu modificarile si completarile ulterioare.</w:t>
      </w:r>
    </w:p>
    <w:p w14:paraId="631C4B5A" w14:textId="77777777" w:rsidR="00647C02" w:rsidRPr="00B642CA" w:rsidRDefault="00647C02" w:rsidP="00647C02">
      <w:pPr>
        <w:spacing w:after="0" w:line="240" w:lineRule="auto"/>
        <w:ind w:right="103"/>
        <w:jc w:val="both"/>
        <w:rPr>
          <w:rFonts w:ascii="Trebuchet MS" w:hAnsi="Trebuchet MS"/>
          <w:color w:val="244061" w:themeColor="accent1" w:themeShade="80"/>
          <w:u w:color="000000"/>
        </w:rPr>
      </w:pPr>
    </w:p>
    <w:p w14:paraId="39F4E2ED" w14:textId="7A837EC2" w:rsidR="00D61546" w:rsidRPr="00B642CA" w:rsidRDefault="00900449" w:rsidP="00D61546">
      <w:pPr>
        <w:spacing w:after="0" w:line="240" w:lineRule="auto"/>
        <w:ind w:right="103"/>
        <w:jc w:val="both"/>
        <w:rPr>
          <w:rFonts w:ascii="Trebuchet MS" w:hAnsi="Trebuchet MS"/>
          <w:color w:val="244061" w:themeColor="accent1" w:themeShade="80"/>
          <w:u w:color="000000"/>
        </w:rPr>
      </w:pPr>
      <w:r w:rsidRPr="00900449">
        <w:rPr>
          <w:rFonts w:ascii="Trebuchet MS" w:hAnsi="Trebuchet MS"/>
          <w:color w:val="244061" w:themeColor="accent1" w:themeShade="80"/>
          <w:u w:color="000000"/>
        </w:rPr>
        <w:t>Pentru proiectul finanțat în contextul prezentului ghid, valoarea eligibilă a proiectului, contribuția privată proprie, cofinanțarea UE, asistența financiară nerambursabilă solicitată vor fi defalcate automat de sistemul informatic pe cele două tipuri de regiuni de dezvoltare (mai puțin dezvoltate/ regiune mai dezvoltată) în baza unei pro-rata (pentru regiunea dezvoltată – 11,29322655%, iar pentru regiunile mai puțin dezvoltate – 88,70677345% din total).</w:t>
      </w:r>
    </w:p>
    <w:p w14:paraId="4AF41ED4" w14:textId="77777777" w:rsidR="00D61546" w:rsidRPr="00B642CA" w:rsidRDefault="00D61546" w:rsidP="00647C02">
      <w:pPr>
        <w:spacing w:after="0" w:line="240" w:lineRule="auto"/>
        <w:ind w:right="103"/>
        <w:jc w:val="both"/>
        <w:rPr>
          <w:rFonts w:ascii="Trebuchet MS" w:hAnsi="Trebuchet MS"/>
          <w:color w:val="244061" w:themeColor="accent1" w:themeShade="80"/>
          <w:u w:color="000000"/>
        </w:rPr>
      </w:pPr>
    </w:p>
    <w:p w14:paraId="3AECA2F7" w14:textId="77777777" w:rsidR="00E7155C" w:rsidRPr="00B642CA" w:rsidRDefault="00E7155C" w:rsidP="00647C02">
      <w:pPr>
        <w:spacing w:after="0" w:line="240" w:lineRule="auto"/>
        <w:ind w:right="103"/>
        <w:jc w:val="both"/>
        <w:rPr>
          <w:rFonts w:ascii="Trebuchet MS" w:hAnsi="Trebuchet MS"/>
          <w:color w:val="244061" w:themeColor="accent1" w:themeShade="80"/>
          <w:u w:color="000000"/>
        </w:rPr>
      </w:pPr>
    </w:p>
    <w:p w14:paraId="7955E50B" w14:textId="2BF341CA" w:rsidR="00D61546" w:rsidRPr="00B642CA" w:rsidRDefault="001D1051" w:rsidP="001D1051">
      <w:pPr>
        <w:spacing w:after="0" w:line="240" w:lineRule="auto"/>
        <w:ind w:right="103"/>
        <w:jc w:val="both"/>
        <w:rPr>
          <w:rFonts w:ascii="Trebuchet MS" w:hAnsi="Trebuchet MS"/>
          <w:color w:val="244061" w:themeColor="accent1" w:themeShade="80"/>
          <w:u w:color="000000"/>
        </w:rPr>
      </w:pPr>
      <w:r w:rsidRPr="00B642CA">
        <w:rPr>
          <w:rFonts w:ascii="Trebuchet MS" w:hAnsi="Trebuchet MS"/>
          <w:color w:val="244061" w:themeColor="accent1" w:themeShade="80"/>
          <w:u w:color="000000"/>
        </w:rPr>
        <w:t> </w:t>
      </w:r>
    </w:p>
    <w:p w14:paraId="25234213" w14:textId="593A4920" w:rsidR="00F75252" w:rsidRPr="00B642CA" w:rsidRDefault="00FB6488" w:rsidP="00DA5612">
      <w:pPr>
        <w:pStyle w:val="Heading1"/>
        <w:spacing w:before="0" w:after="120"/>
        <w:jc w:val="both"/>
        <w:rPr>
          <w:rFonts w:ascii="Trebuchet MS" w:hAnsi="Trebuchet MS"/>
          <w:b/>
          <w:color w:val="244061" w:themeColor="accent1" w:themeShade="80"/>
          <w:sz w:val="22"/>
          <w:szCs w:val="22"/>
        </w:rPr>
      </w:pPr>
      <w:bookmarkStart w:id="48" w:name="_Toc36465098"/>
      <w:bookmarkEnd w:id="47"/>
      <w:r w:rsidRPr="00B642CA">
        <w:rPr>
          <w:rFonts w:ascii="Trebuchet MS" w:hAnsi="Trebuchet MS"/>
          <w:b/>
          <w:color w:val="244061" w:themeColor="accent1" w:themeShade="80"/>
          <w:sz w:val="22"/>
          <w:szCs w:val="22"/>
        </w:rPr>
        <w:t>CAPITOLUL 2. Reguli pentru acordarea finanțării</w:t>
      </w:r>
      <w:bookmarkEnd w:id="48"/>
    </w:p>
    <w:p w14:paraId="4C82F144" w14:textId="77777777" w:rsidR="005A7F6A" w:rsidRPr="00B642CA" w:rsidRDefault="005A7F6A" w:rsidP="00A12C0E">
      <w:pPr>
        <w:keepNext/>
        <w:keepLines/>
        <w:spacing w:after="120"/>
        <w:jc w:val="both"/>
        <w:outlineLvl w:val="1"/>
        <w:rPr>
          <w:rFonts w:ascii="Trebuchet MS" w:hAnsi="Trebuchet MS"/>
          <w:b/>
          <w:color w:val="244061" w:themeColor="accent1" w:themeShade="80"/>
        </w:rPr>
      </w:pPr>
      <w:bookmarkStart w:id="49" w:name="_Toc495912736"/>
      <w:bookmarkStart w:id="50" w:name="_Toc36465099"/>
      <w:r w:rsidRPr="00B642CA">
        <w:rPr>
          <w:rFonts w:ascii="Trebuchet MS" w:hAnsi="Trebuchet MS"/>
          <w:b/>
          <w:color w:val="244061" w:themeColor="accent1" w:themeShade="80"/>
        </w:rPr>
        <w:t>2.1 Eligibilitatea solicitantului/ partenerilor</w:t>
      </w:r>
      <w:bookmarkEnd w:id="49"/>
      <w:bookmarkEnd w:id="50"/>
      <w:r w:rsidRPr="00B642CA">
        <w:rPr>
          <w:rFonts w:ascii="Trebuchet MS" w:hAnsi="Trebuchet MS"/>
          <w:b/>
          <w:color w:val="244061" w:themeColor="accent1" w:themeShade="80"/>
        </w:rPr>
        <w:t xml:space="preserve"> </w:t>
      </w:r>
    </w:p>
    <w:p w14:paraId="69E9B5FD" w14:textId="7CA60FBA" w:rsidR="005A7F6A" w:rsidRPr="00546236" w:rsidRDefault="005A7F6A" w:rsidP="00DA5612">
      <w:pPr>
        <w:spacing w:after="120"/>
        <w:jc w:val="both"/>
        <w:rPr>
          <w:rFonts w:ascii="Trebuchet MS" w:hAnsi="Trebuchet MS"/>
          <w:color w:val="244061" w:themeColor="accent1" w:themeShade="80"/>
        </w:rPr>
      </w:pPr>
      <w:bookmarkStart w:id="51" w:name="_Toc444523808"/>
      <w:bookmarkStart w:id="52" w:name="_Toc448926439"/>
      <w:r w:rsidRPr="00B642CA">
        <w:rPr>
          <w:rFonts w:ascii="Trebuchet MS" w:eastAsia="MS Mincho" w:hAnsi="Trebuchet MS"/>
          <w:color w:val="244061" w:themeColor="accent1" w:themeShade="80"/>
        </w:rPr>
        <w:t xml:space="preserve">Se va avea în vedere capitolul relevant din </w:t>
      </w:r>
      <w:r w:rsidRPr="00B642CA">
        <w:rPr>
          <w:rFonts w:ascii="Trebuchet MS" w:eastAsia="MS Mincho" w:hAnsi="Trebuchet MS"/>
          <w:i/>
          <w:color w:val="244061" w:themeColor="accent1" w:themeShade="80"/>
        </w:rPr>
        <w:t xml:space="preserve">documentul Orientări privind accesarea finanțărilor în cadrul </w:t>
      </w:r>
      <w:r w:rsidRPr="00B642CA">
        <w:rPr>
          <w:rFonts w:ascii="Trebuchet MS" w:hAnsi="Trebuchet MS"/>
          <w:i/>
          <w:color w:val="244061" w:themeColor="accent1" w:themeShade="80"/>
        </w:rPr>
        <w:t>Programului</w:t>
      </w:r>
      <w:r w:rsidRPr="00B642CA">
        <w:rPr>
          <w:rFonts w:ascii="Trebuchet MS" w:hAnsi="Trebuchet MS"/>
          <w:color w:val="244061" w:themeColor="accent1" w:themeShade="80"/>
        </w:rPr>
        <w:t xml:space="preserve"> Operational Capital Uman </w:t>
      </w:r>
      <w:r w:rsidRPr="00B642CA">
        <w:rPr>
          <w:rFonts w:ascii="Trebuchet MS" w:eastAsia="MS Mincho" w:hAnsi="Trebuchet MS"/>
          <w:i/>
          <w:color w:val="244061" w:themeColor="accent1" w:themeShade="80"/>
        </w:rPr>
        <w:t xml:space="preserve">2014-2020, </w:t>
      </w:r>
      <w:r w:rsidRPr="00B642CA">
        <w:rPr>
          <w:rFonts w:ascii="Trebuchet MS" w:hAnsi="Trebuchet MS"/>
          <w:i/>
          <w:color w:val="244061" w:themeColor="accent1" w:themeShade="80"/>
        </w:rPr>
        <w:t>cu modificarile si completarile ulterioare,</w:t>
      </w:r>
      <w:r w:rsidRPr="00B642CA">
        <w:rPr>
          <w:rFonts w:ascii="Trebuchet MS" w:eastAsia="MS Mincho" w:hAnsi="Trebuchet MS"/>
          <w:i/>
          <w:color w:val="244061" w:themeColor="accent1" w:themeShade="80"/>
        </w:rPr>
        <w:t xml:space="preserve"> </w:t>
      </w:r>
      <w:r w:rsidRPr="00B642CA">
        <w:rPr>
          <w:rFonts w:ascii="Trebuchet MS" w:hAnsi="Trebuchet MS"/>
          <w:color w:val="244061" w:themeColor="accent1" w:themeShade="80"/>
        </w:rPr>
        <w:t xml:space="preserve">disponibil la </w:t>
      </w:r>
      <w:hyperlink r:id="rId13" w:history="1">
        <w:r w:rsidR="00546236" w:rsidRPr="002327C1">
          <w:rPr>
            <w:rStyle w:val="Hyperlink"/>
            <w:rFonts w:ascii="Trebuchet MS" w:hAnsi="Trebuchet MS"/>
          </w:rPr>
          <w:t>http://mfe.gov.ro/programe/autoritati-de-management/am-pocu/</w:t>
        </w:r>
      </w:hyperlink>
      <w:r w:rsidR="00546236">
        <w:rPr>
          <w:rFonts w:ascii="Trebuchet MS" w:hAnsi="Trebuchet MS"/>
          <w:color w:val="244061" w:themeColor="accent1" w:themeShade="80"/>
        </w:rPr>
        <w:t xml:space="preserve"> </w:t>
      </w:r>
      <w:r w:rsidRPr="00B642CA">
        <w:rPr>
          <w:rFonts w:ascii="Trebuchet MS" w:hAnsi="Trebuchet MS"/>
          <w:color w:val="244061" w:themeColor="accent1" w:themeShade="80"/>
        </w:rPr>
        <w:t>.</w:t>
      </w:r>
      <w:bookmarkEnd w:id="51"/>
      <w:bookmarkEnd w:id="52"/>
    </w:p>
    <w:p w14:paraId="45F78F9D" w14:textId="77777777" w:rsidR="005A7F6A" w:rsidRPr="00B642CA" w:rsidRDefault="005A7F6A" w:rsidP="00A12C0E">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3" w:name="_Toc494723289"/>
      <w:bookmarkStart w:id="54" w:name="_Toc494723326"/>
      <w:bookmarkStart w:id="55" w:name="_Toc494723695"/>
      <w:bookmarkStart w:id="56" w:name="_Toc495912737"/>
      <w:bookmarkStart w:id="57" w:name="_Toc36465100"/>
      <w:r w:rsidRPr="00B642CA">
        <w:rPr>
          <w:rFonts w:ascii="Trebuchet MS" w:hAnsi="Trebuchet MS" w:cs="Times New Roman"/>
          <w:b/>
          <w:color w:val="244061" w:themeColor="accent1" w:themeShade="80"/>
          <w:sz w:val="22"/>
          <w:szCs w:val="22"/>
        </w:rPr>
        <w:t>2.2. Eligibilitatea proiectului</w:t>
      </w:r>
      <w:bookmarkEnd w:id="53"/>
      <w:bookmarkEnd w:id="54"/>
      <w:bookmarkEnd w:id="55"/>
      <w:bookmarkEnd w:id="56"/>
      <w:bookmarkEnd w:id="57"/>
      <w:r w:rsidRPr="00B642CA">
        <w:rPr>
          <w:rFonts w:ascii="Trebuchet MS" w:hAnsi="Trebuchet MS" w:cs="Times New Roman"/>
          <w:b/>
          <w:color w:val="244061" w:themeColor="accent1" w:themeShade="80"/>
          <w:sz w:val="22"/>
          <w:szCs w:val="22"/>
        </w:rPr>
        <w:t xml:space="preserve"> </w:t>
      </w:r>
    </w:p>
    <w:p w14:paraId="434F81C5" w14:textId="54366940" w:rsidR="005A7F6A" w:rsidRPr="00B642CA" w:rsidRDefault="005A7F6A" w:rsidP="00DA5612">
      <w:pPr>
        <w:spacing w:after="120"/>
        <w:jc w:val="both"/>
        <w:rPr>
          <w:rFonts w:ascii="Trebuchet MS" w:eastAsia="MS Mincho" w:hAnsi="Trebuchet MS"/>
          <w:color w:val="244061" w:themeColor="accent1" w:themeShade="80"/>
        </w:rPr>
      </w:pPr>
      <w:r w:rsidRPr="00B642CA">
        <w:rPr>
          <w:rFonts w:ascii="Trebuchet MS" w:eastAsia="MS Mincho" w:hAnsi="Trebuchet MS"/>
          <w:color w:val="244061" w:themeColor="accent1" w:themeShade="80"/>
        </w:rPr>
        <w:t xml:space="preserve">Se va avea în vedere capitolul relevant din </w:t>
      </w:r>
      <w:r w:rsidRPr="00B642CA">
        <w:rPr>
          <w:rFonts w:ascii="Trebuchet MS" w:eastAsia="MS Mincho" w:hAnsi="Trebuchet MS"/>
          <w:i/>
          <w:color w:val="244061" w:themeColor="accent1" w:themeShade="80"/>
        </w:rPr>
        <w:t xml:space="preserve">documentul Orientări privind accesarea finanțărilor în cadrul </w:t>
      </w:r>
      <w:r w:rsidRPr="00B642CA">
        <w:rPr>
          <w:rFonts w:ascii="Trebuchet MS" w:hAnsi="Trebuchet MS"/>
          <w:i/>
          <w:color w:val="244061" w:themeColor="accent1" w:themeShade="80"/>
        </w:rPr>
        <w:t>Programului</w:t>
      </w:r>
      <w:r w:rsidRPr="00B642CA">
        <w:rPr>
          <w:rFonts w:ascii="Trebuchet MS" w:hAnsi="Trebuchet MS"/>
          <w:color w:val="244061" w:themeColor="accent1" w:themeShade="80"/>
        </w:rPr>
        <w:t xml:space="preserve"> Operational Capital Uman </w:t>
      </w:r>
      <w:r w:rsidRPr="00B642CA">
        <w:rPr>
          <w:rFonts w:ascii="Trebuchet MS" w:eastAsia="MS Mincho" w:hAnsi="Trebuchet MS"/>
          <w:i/>
          <w:color w:val="244061" w:themeColor="accent1" w:themeShade="80"/>
        </w:rPr>
        <w:t xml:space="preserve">2014-2020, </w:t>
      </w:r>
      <w:r w:rsidRPr="00B642CA">
        <w:rPr>
          <w:rFonts w:ascii="Trebuchet MS" w:hAnsi="Trebuchet MS"/>
          <w:i/>
          <w:color w:val="244061" w:themeColor="accent1" w:themeShade="80"/>
        </w:rPr>
        <w:t>cu modificarile si completarile ulterioare,</w:t>
      </w:r>
      <w:r w:rsidRPr="00B642CA">
        <w:rPr>
          <w:rFonts w:ascii="Trebuchet MS" w:eastAsia="MS Mincho" w:hAnsi="Trebuchet MS"/>
          <w:i/>
          <w:color w:val="244061" w:themeColor="accent1" w:themeShade="80"/>
        </w:rPr>
        <w:t xml:space="preserve"> </w:t>
      </w:r>
      <w:r w:rsidRPr="00B642CA">
        <w:rPr>
          <w:rFonts w:ascii="Trebuchet MS" w:hAnsi="Trebuchet MS"/>
          <w:color w:val="244061" w:themeColor="accent1" w:themeShade="80"/>
        </w:rPr>
        <w:t xml:space="preserve">disponibil la </w:t>
      </w:r>
      <w:hyperlink r:id="rId14" w:history="1">
        <w:r w:rsidR="00546236" w:rsidRPr="002327C1">
          <w:rPr>
            <w:rStyle w:val="Hyperlink"/>
            <w:rFonts w:ascii="Trebuchet MS" w:hAnsi="Trebuchet MS"/>
          </w:rPr>
          <w:t>http://mfe.gov.ro/programe/autoritati-de-management/am-pocu/</w:t>
        </w:r>
      </w:hyperlink>
      <w:r w:rsidR="00546236">
        <w:rPr>
          <w:rFonts w:ascii="Trebuchet MS" w:hAnsi="Trebuchet MS"/>
          <w:color w:val="244061" w:themeColor="accent1" w:themeShade="80"/>
        </w:rPr>
        <w:t xml:space="preserve"> </w:t>
      </w:r>
      <w:r w:rsidRPr="00B642CA">
        <w:rPr>
          <w:rFonts w:ascii="Trebuchet MS" w:hAnsi="Trebuchet MS"/>
          <w:color w:val="244061" w:themeColor="accent1" w:themeShade="80"/>
        </w:rPr>
        <w:t>.</w:t>
      </w:r>
    </w:p>
    <w:p w14:paraId="5C3240C0" w14:textId="77777777" w:rsidR="005A7F6A" w:rsidRPr="00B642CA" w:rsidRDefault="005A7F6A" w:rsidP="00A12C0E">
      <w:pPr>
        <w:pStyle w:val="Heading2"/>
        <w:numPr>
          <w:ilvl w:val="0"/>
          <w:numId w:val="0"/>
        </w:numPr>
        <w:spacing w:before="0" w:after="120" w:line="276" w:lineRule="auto"/>
        <w:jc w:val="both"/>
        <w:rPr>
          <w:rFonts w:ascii="Trebuchet MS" w:hAnsi="Trebuchet MS" w:cs="Times New Roman"/>
          <w:color w:val="244061" w:themeColor="accent1" w:themeShade="80"/>
          <w:sz w:val="22"/>
          <w:szCs w:val="22"/>
        </w:rPr>
      </w:pPr>
      <w:bookmarkStart w:id="58" w:name="_Toc494723290"/>
      <w:bookmarkStart w:id="59" w:name="_Toc494723327"/>
      <w:bookmarkStart w:id="60" w:name="_Toc494723696"/>
      <w:bookmarkStart w:id="61" w:name="_Toc495912738"/>
      <w:bookmarkStart w:id="62" w:name="_Toc36465101"/>
      <w:r w:rsidRPr="00B642CA">
        <w:rPr>
          <w:rFonts w:ascii="Trebuchet MS" w:hAnsi="Trebuchet MS" w:cs="Times New Roman"/>
          <w:b/>
          <w:color w:val="244061" w:themeColor="accent1" w:themeShade="80"/>
          <w:sz w:val="22"/>
          <w:szCs w:val="22"/>
        </w:rPr>
        <w:t>2.3. Încadrarea cheltuielilor</w:t>
      </w:r>
      <w:bookmarkEnd w:id="58"/>
      <w:bookmarkEnd w:id="59"/>
      <w:bookmarkEnd w:id="60"/>
      <w:bookmarkEnd w:id="61"/>
      <w:bookmarkEnd w:id="62"/>
    </w:p>
    <w:p w14:paraId="0EEAEBF5" w14:textId="6DA57028" w:rsidR="005A7F6A" w:rsidRPr="00B642CA" w:rsidRDefault="005A7F6A" w:rsidP="005A7F6A">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Listă privind încadrarea cheltuielilor aferente proiectului în categoriile/ subcategoriile de cheltuieli conform MySMIS:</w:t>
      </w:r>
    </w:p>
    <w:p w14:paraId="38A6CA8A" w14:textId="77777777" w:rsidR="0084388C" w:rsidRPr="00B642CA" w:rsidRDefault="0084388C" w:rsidP="005A7F6A">
      <w:pPr>
        <w:spacing w:before="120" w:after="120" w:line="240" w:lineRule="auto"/>
        <w:jc w:val="both"/>
        <w:rPr>
          <w:rFonts w:ascii="Trebuchet MS" w:hAnsi="Trebuchet MS"/>
          <w:color w:val="244061" w:themeColor="accent1" w:themeShade="80"/>
        </w:rPr>
      </w:pPr>
    </w:p>
    <w:tbl>
      <w:tblPr>
        <w:tblStyle w:val="TableGrid"/>
        <w:tblW w:w="5515" w:type="pct"/>
        <w:tblInd w:w="-455" w:type="dxa"/>
        <w:tblLayout w:type="fixed"/>
        <w:tblLook w:val="04A0" w:firstRow="1" w:lastRow="0" w:firstColumn="1" w:lastColumn="0" w:noHBand="0" w:noVBand="1"/>
      </w:tblPr>
      <w:tblGrid>
        <w:gridCol w:w="2510"/>
        <w:gridCol w:w="3611"/>
        <w:gridCol w:w="4499"/>
      </w:tblGrid>
      <w:tr w:rsidR="00A45069" w:rsidRPr="00B642CA" w14:paraId="4100655D" w14:textId="77777777" w:rsidTr="00A12C0E">
        <w:tc>
          <w:tcPr>
            <w:tcW w:w="5000" w:type="pct"/>
            <w:gridSpan w:val="3"/>
            <w:shd w:val="clear" w:color="auto" w:fill="F2DBDB" w:themeFill="accent2" w:themeFillTint="33"/>
          </w:tcPr>
          <w:p w14:paraId="52667E19" w14:textId="77777777" w:rsidR="0084388C" w:rsidRPr="00B642CA" w:rsidRDefault="0084388C"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Cheltuielile eligibile</w:t>
            </w:r>
            <w:r w:rsidRPr="00B642CA">
              <w:rPr>
                <w:rFonts w:ascii="Trebuchet MS" w:hAnsi="Trebuchet MS"/>
                <w:color w:val="244061" w:themeColor="accent1" w:themeShade="80"/>
              </w:rPr>
              <w:t xml:space="preserve"> </w:t>
            </w:r>
            <w:r w:rsidRPr="00B642CA">
              <w:rPr>
                <w:rFonts w:ascii="Trebuchet MS" w:hAnsi="Trebuchet MS"/>
                <w:b/>
                <w:color w:val="244061" w:themeColor="accent1" w:themeShade="80"/>
              </w:rPr>
              <w:t xml:space="preserve">directe </w:t>
            </w:r>
            <w:r w:rsidRPr="00B642CA">
              <w:rPr>
                <w:rFonts w:ascii="Trebuchet MS" w:hAnsi="Trebuchet MS"/>
                <w:color w:val="244061" w:themeColor="accent1" w:themeShade="80"/>
              </w:rPr>
              <w:t xml:space="preserve">reprezintă cheltuieli care pot fi atribuite unei anumite activități individuale din cadrul proiectului şi pentru care este demonstrată legătura cu activitatea/ subactivitatea în cauză </w:t>
            </w:r>
          </w:p>
        </w:tc>
      </w:tr>
      <w:tr w:rsidR="00A45069" w:rsidRPr="00B642CA" w14:paraId="132B9F72" w14:textId="77777777" w:rsidTr="00DA5612">
        <w:tc>
          <w:tcPr>
            <w:tcW w:w="1182" w:type="pct"/>
            <w:tcBorders>
              <w:bottom w:val="single" w:sz="4" w:space="0" w:color="auto"/>
            </w:tcBorders>
            <w:shd w:val="clear" w:color="auto" w:fill="F2DBDB" w:themeFill="accent2" w:themeFillTint="33"/>
          </w:tcPr>
          <w:p w14:paraId="1EEEE2C5"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Categorie MySMIS</w:t>
            </w:r>
          </w:p>
        </w:tc>
        <w:tc>
          <w:tcPr>
            <w:tcW w:w="1700" w:type="pct"/>
            <w:shd w:val="clear" w:color="auto" w:fill="F2DBDB" w:themeFill="accent2" w:themeFillTint="33"/>
            <w:vAlign w:val="center"/>
          </w:tcPr>
          <w:p w14:paraId="4D7E67A6"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Subcategorie MySMIS</w:t>
            </w:r>
          </w:p>
        </w:tc>
        <w:tc>
          <w:tcPr>
            <w:tcW w:w="2118" w:type="pct"/>
            <w:shd w:val="clear" w:color="auto" w:fill="F2DBDB" w:themeFill="accent2" w:themeFillTint="33"/>
            <w:vAlign w:val="center"/>
          </w:tcPr>
          <w:p w14:paraId="055B1B1B"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Subcategoria (descrierea cheltuielii) conține:</w:t>
            </w:r>
          </w:p>
        </w:tc>
      </w:tr>
      <w:tr w:rsidR="00A45069" w:rsidRPr="00B642CA" w14:paraId="1B44242A" w14:textId="77777777" w:rsidTr="00DA5612">
        <w:tc>
          <w:tcPr>
            <w:tcW w:w="1182" w:type="pct"/>
            <w:shd w:val="clear" w:color="auto" w:fill="auto"/>
          </w:tcPr>
          <w:p w14:paraId="4586E227"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cs="Calibri"/>
                <w:color w:val="244061" w:themeColor="accent1" w:themeShade="80"/>
              </w:rPr>
              <w:t>9-Cheltuieli aferente managementului de proiect</w:t>
            </w:r>
          </w:p>
        </w:tc>
        <w:tc>
          <w:tcPr>
            <w:tcW w:w="1700" w:type="pct"/>
            <w:shd w:val="clear" w:color="auto" w:fill="auto"/>
          </w:tcPr>
          <w:p w14:paraId="629EC975"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23-Cheltuieli salariale cu managerul de proiect</w:t>
            </w:r>
          </w:p>
        </w:tc>
        <w:tc>
          <w:tcPr>
            <w:tcW w:w="2118" w:type="pct"/>
            <w:shd w:val="clear" w:color="auto" w:fill="auto"/>
          </w:tcPr>
          <w:p w14:paraId="00A37ECD" w14:textId="77777777" w:rsidR="00DA5612" w:rsidRPr="00B642CA" w:rsidRDefault="00DA5612" w:rsidP="00A12C0E">
            <w:pPr>
              <w:pStyle w:val="ListParagraph"/>
              <w:numPr>
                <w:ilvl w:val="0"/>
                <w:numId w:val="3"/>
              </w:num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Salariu manager de proiect</w:t>
            </w:r>
          </w:p>
        </w:tc>
      </w:tr>
      <w:tr w:rsidR="00FB0357" w:rsidRPr="00B642CA" w14:paraId="07173761" w14:textId="77777777" w:rsidTr="00DA5612">
        <w:tc>
          <w:tcPr>
            <w:tcW w:w="1182" w:type="pct"/>
            <w:vMerge w:val="restart"/>
            <w:shd w:val="clear" w:color="auto" w:fill="auto"/>
          </w:tcPr>
          <w:p w14:paraId="57F11B49" w14:textId="77777777" w:rsidR="00FB0357" w:rsidRPr="00B642CA" w:rsidRDefault="00FB0357"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25-Cheltuieli salariale</w:t>
            </w:r>
          </w:p>
        </w:tc>
        <w:tc>
          <w:tcPr>
            <w:tcW w:w="1700" w:type="pct"/>
          </w:tcPr>
          <w:p w14:paraId="57B0A42F" w14:textId="77777777" w:rsidR="00FB0357" w:rsidRPr="00B642CA" w:rsidRDefault="00FB0357"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83 - Cheltuieli salariale cu personalul implicat in implementarea proiectului (în derularea activităților, altele decât management de proiect)</w:t>
            </w:r>
          </w:p>
        </w:tc>
        <w:tc>
          <w:tcPr>
            <w:tcW w:w="2118" w:type="pct"/>
          </w:tcPr>
          <w:p w14:paraId="2E978D5F" w14:textId="220FC8C9" w:rsidR="00FB0357" w:rsidRPr="00B642CA" w:rsidRDefault="00FB0357" w:rsidP="00A12C0E">
            <w:pPr>
              <w:numPr>
                <w:ilvl w:val="0"/>
                <w:numId w:val="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Salarii pentru personalul implicat in implementarea proiectului </w:t>
            </w:r>
            <w:r>
              <w:rPr>
                <w:rFonts w:ascii="Trebuchet MS" w:hAnsi="Trebuchet MS"/>
                <w:color w:val="244061" w:themeColor="accent1" w:themeShade="80"/>
              </w:rPr>
              <w:t>(</w:t>
            </w:r>
            <w:r w:rsidRPr="00B642CA">
              <w:rPr>
                <w:rFonts w:ascii="Trebuchet MS" w:hAnsi="Trebuchet MS"/>
                <w:color w:val="244061" w:themeColor="accent1" w:themeShade="80"/>
              </w:rPr>
              <w:t>altele decât management de proiect</w:t>
            </w:r>
            <w:r>
              <w:rPr>
                <w:rFonts w:ascii="Trebuchet MS" w:hAnsi="Trebuchet MS"/>
                <w:color w:val="244061" w:themeColor="accent1" w:themeShade="80"/>
              </w:rPr>
              <w:t>)</w:t>
            </w:r>
            <w:r w:rsidRPr="00B642CA">
              <w:rPr>
                <w:rFonts w:ascii="Trebuchet MS" w:hAnsi="Trebuchet MS"/>
                <w:color w:val="244061" w:themeColor="accent1" w:themeShade="80"/>
              </w:rPr>
              <w:t>.</w:t>
            </w:r>
          </w:p>
        </w:tc>
      </w:tr>
      <w:tr w:rsidR="00FB0357" w:rsidRPr="00B642CA" w14:paraId="558EE143" w14:textId="77777777" w:rsidTr="00FB0357">
        <w:trPr>
          <w:trHeight w:val="462"/>
        </w:trPr>
        <w:tc>
          <w:tcPr>
            <w:tcW w:w="1182" w:type="pct"/>
            <w:vMerge/>
            <w:shd w:val="clear" w:color="auto" w:fill="auto"/>
          </w:tcPr>
          <w:p w14:paraId="3AD8EF87" w14:textId="77777777" w:rsidR="00FB0357" w:rsidRPr="00B642CA" w:rsidRDefault="00FB0357" w:rsidP="00A12C0E">
            <w:pPr>
              <w:spacing w:after="0" w:line="240" w:lineRule="auto"/>
              <w:jc w:val="both"/>
              <w:rPr>
                <w:rFonts w:ascii="Trebuchet MS" w:hAnsi="Trebuchet MS"/>
                <w:color w:val="244061" w:themeColor="accent1" w:themeShade="80"/>
              </w:rPr>
            </w:pPr>
          </w:p>
        </w:tc>
        <w:tc>
          <w:tcPr>
            <w:tcW w:w="1700" w:type="pct"/>
          </w:tcPr>
          <w:p w14:paraId="2F69D779" w14:textId="77777777" w:rsidR="00FB0357" w:rsidRPr="00B642CA" w:rsidRDefault="00FB0357"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164 - Contribuții sociale aferente cheltuielilor salariale şi cheltuielilor asimilate acestora (contribuții angajați şi angajatori)</w:t>
            </w:r>
          </w:p>
        </w:tc>
        <w:tc>
          <w:tcPr>
            <w:tcW w:w="2118" w:type="pct"/>
          </w:tcPr>
          <w:p w14:paraId="297BB3CA" w14:textId="77777777" w:rsidR="00FB0357" w:rsidRDefault="00FB0357" w:rsidP="00A12C0E">
            <w:pPr>
              <w:numPr>
                <w:ilvl w:val="0"/>
                <w:numId w:val="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Contribuții angajat şi angajator pentru manager de proiect</w:t>
            </w:r>
          </w:p>
          <w:p w14:paraId="0A7C1719" w14:textId="0F7FBD93" w:rsidR="00FB0357" w:rsidRPr="00B642CA" w:rsidRDefault="00FB0357" w:rsidP="00FB0357">
            <w:pPr>
              <w:numPr>
                <w:ilvl w:val="0"/>
                <w:numId w:val="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Contribuții angajat şi angajator</w:t>
            </w:r>
            <w:r w:rsidRPr="00FB0357">
              <w:rPr>
                <w:rFonts w:ascii="Trebuchet MS" w:hAnsi="Trebuchet MS"/>
                <w:color w:val="244061" w:themeColor="accent1" w:themeShade="80"/>
              </w:rPr>
              <w:t xml:space="preserve"> pentru personalul implicat in implementarea proiectului </w:t>
            </w:r>
            <w:r>
              <w:rPr>
                <w:rFonts w:ascii="Trebuchet MS" w:hAnsi="Trebuchet MS"/>
                <w:color w:val="244061" w:themeColor="accent1" w:themeShade="80"/>
              </w:rPr>
              <w:t>(</w:t>
            </w:r>
            <w:r w:rsidRPr="00FB0357">
              <w:rPr>
                <w:rFonts w:ascii="Trebuchet MS" w:hAnsi="Trebuchet MS"/>
                <w:color w:val="244061" w:themeColor="accent1" w:themeShade="80"/>
              </w:rPr>
              <w:t>altele decât management de proiect</w:t>
            </w:r>
            <w:r>
              <w:rPr>
                <w:rFonts w:ascii="Trebuchet MS" w:hAnsi="Trebuchet MS"/>
                <w:color w:val="244061" w:themeColor="accent1" w:themeShade="80"/>
              </w:rPr>
              <w:t>)</w:t>
            </w:r>
            <w:r w:rsidRPr="00FB0357">
              <w:rPr>
                <w:rFonts w:ascii="Trebuchet MS" w:hAnsi="Trebuchet MS"/>
                <w:color w:val="244061" w:themeColor="accent1" w:themeShade="80"/>
              </w:rPr>
              <w:t>.</w:t>
            </w:r>
          </w:p>
        </w:tc>
      </w:tr>
      <w:tr w:rsidR="00FB0357" w:rsidRPr="00B642CA" w14:paraId="07B75A32" w14:textId="77777777" w:rsidTr="00DA5612">
        <w:trPr>
          <w:trHeight w:val="462"/>
        </w:trPr>
        <w:tc>
          <w:tcPr>
            <w:tcW w:w="1182" w:type="pct"/>
            <w:vMerge/>
            <w:shd w:val="clear" w:color="auto" w:fill="auto"/>
          </w:tcPr>
          <w:p w14:paraId="73D0AC38" w14:textId="77777777" w:rsidR="00FB0357" w:rsidRPr="00B642CA" w:rsidRDefault="00FB0357" w:rsidP="00FB0357">
            <w:pPr>
              <w:spacing w:after="0" w:line="240" w:lineRule="auto"/>
              <w:jc w:val="both"/>
              <w:rPr>
                <w:rFonts w:ascii="Trebuchet MS" w:hAnsi="Trebuchet MS"/>
                <w:color w:val="244061" w:themeColor="accent1" w:themeShade="80"/>
              </w:rPr>
            </w:pPr>
          </w:p>
        </w:tc>
        <w:tc>
          <w:tcPr>
            <w:tcW w:w="1700" w:type="pct"/>
          </w:tcPr>
          <w:p w14:paraId="276BD5E8" w14:textId="108DA590" w:rsidR="00FB0357" w:rsidRPr="00B642CA" w:rsidRDefault="00FB0357" w:rsidP="00FB0357">
            <w:p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87 - Onorarii/venituri asimilate salariilor</w:t>
            </w:r>
          </w:p>
        </w:tc>
        <w:tc>
          <w:tcPr>
            <w:tcW w:w="2118" w:type="pct"/>
          </w:tcPr>
          <w:p w14:paraId="6EF9FEF8" w14:textId="44242844" w:rsidR="00FB0357" w:rsidRPr="00B642CA" w:rsidRDefault="00FB0357" w:rsidP="00FB0357">
            <w:pPr>
              <w:numPr>
                <w:ilvl w:val="0"/>
                <w:numId w:val="7"/>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Onorarii/venituri asimilate salariilor pentru exper</w:t>
            </w:r>
            <w:r>
              <w:rPr>
                <w:rFonts w:ascii="Trebuchet MS" w:hAnsi="Trebuchet MS"/>
                <w:color w:val="244061" w:themeColor="accent1" w:themeShade="80"/>
              </w:rPr>
              <w:t>t</w:t>
            </w:r>
            <w:r w:rsidRPr="00FB0357">
              <w:rPr>
                <w:rFonts w:ascii="Trebuchet MS" w:hAnsi="Trebuchet MS"/>
                <w:color w:val="244061" w:themeColor="accent1" w:themeShade="80"/>
              </w:rPr>
              <w:t>ii proprii/coopta</w:t>
            </w:r>
            <w:r>
              <w:rPr>
                <w:rFonts w:ascii="Trebuchet MS" w:hAnsi="Trebuchet MS"/>
                <w:color w:val="244061" w:themeColor="accent1" w:themeShade="80"/>
              </w:rPr>
              <w:t>t</w:t>
            </w:r>
            <w:r w:rsidRPr="00FB0357">
              <w:rPr>
                <w:rFonts w:ascii="Trebuchet MS" w:hAnsi="Trebuchet MS"/>
                <w:color w:val="244061" w:themeColor="accent1" w:themeShade="80"/>
              </w:rPr>
              <w:t>i</w:t>
            </w:r>
          </w:p>
        </w:tc>
      </w:tr>
      <w:tr w:rsidR="00A45069" w:rsidRPr="00B642CA" w14:paraId="0CFCC81C" w14:textId="77777777" w:rsidTr="00DA5612">
        <w:tc>
          <w:tcPr>
            <w:tcW w:w="1182" w:type="pct"/>
            <w:shd w:val="clear" w:color="auto" w:fill="auto"/>
          </w:tcPr>
          <w:p w14:paraId="63BE4E65" w14:textId="77777777" w:rsidR="00DA5612" w:rsidRPr="00B642CA" w:rsidRDefault="00DA5612"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26-Cheltuieli cu subvenții/ burse/ premii</w:t>
            </w:r>
          </w:p>
        </w:tc>
        <w:tc>
          <w:tcPr>
            <w:tcW w:w="1700" w:type="pct"/>
          </w:tcPr>
          <w:p w14:paraId="16D25CB9" w14:textId="77777777" w:rsidR="00DA5612" w:rsidRPr="00B642CA" w:rsidRDefault="00DA5612"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91- Subvenții /prime</w:t>
            </w:r>
          </w:p>
        </w:tc>
        <w:tc>
          <w:tcPr>
            <w:tcW w:w="2118" w:type="pct"/>
          </w:tcPr>
          <w:p w14:paraId="0800D0CD" w14:textId="4206AE37" w:rsidR="00B022FD" w:rsidRDefault="00FB0357" w:rsidP="00765708">
            <w:pPr>
              <w:pStyle w:val="ListParagraph"/>
              <w:numPr>
                <w:ilvl w:val="0"/>
                <w:numId w:val="7"/>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S</w:t>
            </w:r>
            <w:r w:rsidR="00B022FD" w:rsidRPr="00B022FD">
              <w:rPr>
                <w:rFonts w:ascii="Trebuchet MS" w:hAnsi="Trebuchet MS"/>
                <w:color w:val="244061" w:themeColor="accent1" w:themeShade="80"/>
              </w:rPr>
              <w:t xml:space="preserve">ubvenții pentru </w:t>
            </w:r>
            <w:r w:rsidR="00765708">
              <w:rPr>
                <w:rFonts w:ascii="Trebuchet MS" w:hAnsi="Trebuchet MS"/>
                <w:color w:val="244061" w:themeColor="accent1" w:themeShade="80"/>
              </w:rPr>
              <w:t xml:space="preserve">persoanele </w:t>
            </w:r>
            <w:r w:rsidR="00765708" w:rsidRPr="00765708">
              <w:rPr>
                <w:rFonts w:ascii="Trebuchet MS" w:hAnsi="Trebuchet MS"/>
                <w:color w:val="244061" w:themeColor="accent1" w:themeShade="80"/>
              </w:rPr>
              <w:t>angajate în cadrul întreprinderilor a căror activitate este direct afectată ca urmare a declarării situațiilor de epidemii (ex. COVID – 19)</w:t>
            </w:r>
          </w:p>
          <w:p w14:paraId="046FE105" w14:textId="77777777" w:rsidR="00B022FD" w:rsidRDefault="00B022FD" w:rsidP="00B022FD">
            <w:pPr>
              <w:spacing w:after="0" w:line="240" w:lineRule="auto"/>
              <w:jc w:val="both"/>
              <w:rPr>
                <w:rFonts w:ascii="Trebuchet MS" w:hAnsi="Trebuchet MS"/>
                <w:color w:val="244061" w:themeColor="accent1" w:themeShade="80"/>
              </w:rPr>
            </w:pPr>
          </w:p>
          <w:p w14:paraId="6D19AC88" w14:textId="1F6AECD3" w:rsidR="00DA5612" w:rsidRPr="00B022FD" w:rsidRDefault="00DA5612" w:rsidP="00B022FD">
            <w:pPr>
              <w:spacing w:after="0" w:line="240" w:lineRule="auto"/>
              <w:jc w:val="both"/>
              <w:rPr>
                <w:rFonts w:ascii="Trebuchet MS" w:hAnsi="Trebuchet MS"/>
                <w:color w:val="244061" w:themeColor="accent1" w:themeShade="80"/>
              </w:rPr>
            </w:pPr>
            <w:r w:rsidRPr="00B022FD">
              <w:rPr>
                <w:rFonts w:ascii="Trebuchet MS" w:hAnsi="Trebuchet MS"/>
                <w:color w:val="244061" w:themeColor="accent1" w:themeShade="80"/>
              </w:rPr>
              <w:t xml:space="preserve">Acestea se acorda in cuantumurile si conditiile prevazute de </w:t>
            </w:r>
            <w:r w:rsidR="00E77638" w:rsidRPr="00E77638">
              <w:rPr>
                <w:rFonts w:ascii="Trebuchet MS" w:hAnsi="Trebuchet MS"/>
                <w:color w:val="244061" w:themeColor="accent1" w:themeShade="80"/>
              </w:rPr>
              <w:t xml:space="preserve">Art. 11, alin. (1) din OUG nr. 30/2020 pentru modificarea și completarea unor acte normative, precum și pentru stabilirea unor măsuri în domeniul </w:t>
            </w:r>
            <w:r w:rsidR="00E77638" w:rsidRPr="00E77638">
              <w:rPr>
                <w:rFonts w:ascii="Trebuchet MS" w:hAnsi="Trebuchet MS"/>
                <w:color w:val="244061" w:themeColor="accent1" w:themeShade="80"/>
              </w:rPr>
              <w:lastRenderedPageBreak/>
              <w:t>protecției sociale în contextul situației epidemiologice determinate de răspândirea coronavirusului SARS-CoV-2</w:t>
            </w:r>
            <w:r w:rsidR="003D4223">
              <w:rPr>
                <w:rFonts w:ascii="Trebuchet MS" w:hAnsi="Trebuchet MS"/>
                <w:color w:val="244061" w:themeColor="accent1" w:themeShade="80"/>
              </w:rPr>
              <w:t xml:space="preserve">, </w:t>
            </w:r>
            <w:r w:rsidR="000E66DE" w:rsidRPr="000E66DE">
              <w:rPr>
                <w:rFonts w:ascii="Trebuchet MS" w:hAnsi="Trebuchet MS"/>
                <w:color w:val="244061" w:themeColor="accent1" w:themeShade="80"/>
              </w:rPr>
              <w:t>modificată prin Ordonanța de urgență nr. 32/26.03.2020</w:t>
            </w:r>
            <w:r w:rsidR="003D4223">
              <w:rPr>
                <w:rFonts w:ascii="Trebuchet MS" w:hAnsi="Trebuchet MS"/>
                <w:color w:val="244061" w:themeColor="accent1" w:themeShade="80"/>
              </w:rPr>
              <w:t>.</w:t>
            </w:r>
          </w:p>
        </w:tc>
      </w:tr>
      <w:tr w:rsidR="00D5335A" w:rsidRPr="00B642CA" w14:paraId="0F2D3FE1" w14:textId="77777777" w:rsidTr="00DA5612">
        <w:tc>
          <w:tcPr>
            <w:tcW w:w="1182" w:type="pct"/>
            <w:shd w:val="clear" w:color="auto" w:fill="auto"/>
          </w:tcPr>
          <w:p w14:paraId="1AE3918F" w14:textId="1BA8C7B7" w:rsidR="00D5335A" w:rsidRPr="00B642CA" w:rsidRDefault="00D5335A" w:rsidP="00C35D64">
            <w:pPr>
              <w:spacing w:after="0" w:line="240" w:lineRule="auto"/>
              <w:rPr>
                <w:rFonts w:ascii="Trebuchet MS" w:hAnsi="Trebuchet MS"/>
                <w:color w:val="244061" w:themeColor="accent1" w:themeShade="80"/>
              </w:rPr>
            </w:pPr>
            <w:r w:rsidRPr="00C35D64">
              <w:rPr>
                <w:rFonts w:ascii="Trebuchet MS" w:hAnsi="Trebuchet MS"/>
                <w:color w:val="244061" w:themeColor="accent1" w:themeShade="80"/>
              </w:rPr>
              <w:lastRenderedPageBreak/>
              <w:t xml:space="preserve">21-Cheltuieli cu achizitia de active fixe corporale (altele decât terenuri si imobile), obiecte de inventar, materii prime </w:t>
            </w:r>
            <w:r w:rsidR="004C6DC7" w:rsidRPr="00C35D64">
              <w:rPr>
                <w:rFonts w:ascii="Trebuchet MS" w:hAnsi="Trebuchet MS"/>
                <w:color w:val="244061" w:themeColor="accent1" w:themeShade="80"/>
              </w:rPr>
              <w:t>s</w:t>
            </w:r>
            <w:r w:rsidRPr="00C35D64">
              <w:rPr>
                <w:rFonts w:ascii="Trebuchet MS" w:hAnsi="Trebuchet MS"/>
                <w:color w:val="244061" w:themeColor="accent1" w:themeShade="80"/>
              </w:rPr>
              <w:t>i materiale, inclusiv materiale consumabile</w:t>
            </w:r>
          </w:p>
        </w:tc>
        <w:tc>
          <w:tcPr>
            <w:tcW w:w="1700" w:type="pct"/>
          </w:tcPr>
          <w:p w14:paraId="2753C8A8" w14:textId="6480A155" w:rsidR="00D5335A" w:rsidRPr="00B642CA" w:rsidRDefault="00D5335A" w:rsidP="004C6DC7">
            <w:pPr>
              <w:spacing w:after="0" w:line="240" w:lineRule="auto"/>
              <w:jc w:val="both"/>
              <w:rPr>
                <w:rFonts w:ascii="Trebuchet MS" w:hAnsi="Trebuchet MS"/>
                <w:color w:val="244061" w:themeColor="accent1" w:themeShade="80"/>
              </w:rPr>
            </w:pPr>
            <w:r w:rsidRPr="00C35D64">
              <w:rPr>
                <w:rFonts w:ascii="Trebuchet MS" w:hAnsi="Trebuchet MS"/>
                <w:color w:val="244061" w:themeColor="accent1" w:themeShade="80"/>
              </w:rPr>
              <w:t>70-Cheltuieli cu achizi</w:t>
            </w:r>
            <w:r w:rsidR="004C6DC7" w:rsidRPr="00C35D64">
              <w:rPr>
                <w:rFonts w:ascii="Trebuchet MS" w:hAnsi="Trebuchet MS"/>
                <w:color w:val="244061" w:themeColor="accent1" w:themeShade="80"/>
              </w:rPr>
              <w:t>t</w:t>
            </w:r>
            <w:r w:rsidRPr="00C35D64">
              <w:rPr>
                <w:rFonts w:ascii="Trebuchet MS" w:hAnsi="Trebuchet MS"/>
                <w:color w:val="244061" w:themeColor="accent1" w:themeShade="80"/>
              </w:rPr>
              <w:t xml:space="preserve">ia de materii prime, materiale consumabile </w:t>
            </w:r>
            <w:r w:rsidR="004C6DC7" w:rsidRPr="00C35D64">
              <w:rPr>
                <w:rFonts w:ascii="Trebuchet MS" w:hAnsi="Trebuchet MS"/>
                <w:color w:val="244061" w:themeColor="accent1" w:themeShade="80"/>
              </w:rPr>
              <w:t>s</w:t>
            </w:r>
            <w:r w:rsidRPr="00C35D64">
              <w:rPr>
                <w:rFonts w:ascii="Trebuchet MS" w:hAnsi="Trebuchet MS"/>
                <w:color w:val="244061" w:themeColor="accent1" w:themeShade="80"/>
              </w:rPr>
              <w:t>i alte produse similare necesare proiectului</w:t>
            </w:r>
          </w:p>
        </w:tc>
        <w:tc>
          <w:tcPr>
            <w:tcW w:w="2118" w:type="pct"/>
          </w:tcPr>
          <w:p w14:paraId="4A34C8E2" w14:textId="77777777" w:rsidR="004C6DC7" w:rsidRPr="004C6DC7" w:rsidRDefault="004C6DC7" w:rsidP="004C6DC7">
            <w:pPr>
              <w:pStyle w:val="ListParagraph"/>
              <w:numPr>
                <w:ilvl w:val="0"/>
                <w:numId w:val="7"/>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Materiale consumabile necesare proiectului</w:t>
            </w:r>
          </w:p>
          <w:p w14:paraId="26AF83C0" w14:textId="691E116A" w:rsidR="004C6DC7" w:rsidRPr="004C6DC7" w:rsidRDefault="004C6DC7" w:rsidP="004C6DC7">
            <w:pPr>
              <w:pStyle w:val="ListParagraph"/>
              <w:numPr>
                <w:ilvl w:val="0"/>
                <w:numId w:val="7"/>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Papet</w:t>
            </w:r>
            <w:r>
              <w:rPr>
                <w:rFonts w:ascii="Trebuchet MS" w:hAnsi="Trebuchet MS"/>
                <w:color w:val="244061" w:themeColor="accent1" w:themeShade="80"/>
              </w:rPr>
              <w:t>a</w:t>
            </w:r>
            <w:r w:rsidRPr="004C6DC7">
              <w:rPr>
                <w:rFonts w:ascii="Trebuchet MS" w:hAnsi="Trebuchet MS"/>
                <w:color w:val="244061" w:themeColor="accent1" w:themeShade="80"/>
              </w:rPr>
              <w:t>rie</w:t>
            </w:r>
          </w:p>
          <w:p w14:paraId="365E347E" w14:textId="77777777" w:rsidR="004C6DC7" w:rsidRPr="004C6DC7" w:rsidRDefault="004C6DC7" w:rsidP="004C6DC7">
            <w:pPr>
              <w:pStyle w:val="ListParagraph"/>
              <w:numPr>
                <w:ilvl w:val="0"/>
                <w:numId w:val="7"/>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Cheltuieli cu materialele auxiliare</w:t>
            </w:r>
          </w:p>
          <w:p w14:paraId="57109426" w14:textId="77777777" w:rsidR="004C6DC7" w:rsidRPr="004C6DC7" w:rsidRDefault="004C6DC7" w:rsidP="004C6DC7">
            <w:pPr>
              <w:pStyle w:val="ListParagraph"/>
              <w:numPr>
                <w:ilvl w:val="0"/>
                <w:numId w:val="7"/>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Cheltuieli cu materialele pentru ambalat</w:t>
            </w:r>
          </w:p>
          <w:p w14:paraId="32104F7F" w14:textId="77777777" w:rsidR="004C6DC7" w:rsidRPr="004C6DC7" w:rsidRDefault="004C6DC7" w:rsidP="004C6DC7">
            <w:pPr>
              <w:pStyle w:val="ListParagraph"/>
              <w:numPr>
                <w:ilvl w:val="0"/>
                <w:numId w:val="7"/>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Multiplicare</w:t>
            </w:r>
          </w:p>
          <w:p w14:paraId="5445A73A" w14:textId="36C67EDF" w:rsidR="00D5335A" w:rsidRDefault="004C6DC7" w:rsidP="004C6DC7">
            <w:pPr>
              <w:pStyle w:val="ListParagraph"/>
              <w:numPr>
                <w:ilvl w:val="0"/>
                <w:numId w:val="7"/>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Licente si software necesare proiectului</w:t>
            </w:r>
          </w:p>
        </w:tc>
      </w:tr>
      <w:tr w:rsidR="00FB0357" w:rsidRPr="00B642CA" w14:paraId="524DC8F4" w14:textId="77777777" w:rsidTr="00DA5612">
        <w:tc>
          <w:tcPr>
            <w:tcW w:w="1182" w:type="pct"/>
            <w:shd w:val="clear" w:color="auto" w:fill="auto"/>
          </w:tcPr>
          <w:p w14:paraId="35615C9D" w14:textId="7ADB44C4" w:rsidR="00FB0357" w:rsidRPr="00B642CA" w:rsidRDefault="00FB0357" w:rsidP="00FB0357">
            <w:pPr>
              <w:spacing w:after="0" w:line="240" w:lineRule="auto"/>
              <w:rPr>
                <w:rFonts w:ascii="Trebuchet MS" w:hAnsi="Trebuchet MS"/>
                <w:color w:val="244061" w:themeColor="accent1" w:themeShade="80"/>
              </w:rPr>
            </w:pPr>
            <w:r w:rsidRPr="00FB0357">
              <w:rPr>
                <w:rFonts w:ascii="Trebuchet MS" w:hAnsi="Trebuchet MS"/>
                <w:color w:val="244061" w:themeColor="accent1" w:themeShade="80"/>
              </w:rPr>
              <w:t>27-Cheltuieli cu deplasarea</w:t>
            </w:r>
          </w:p>
        </w:tc>
        <w:tc>
          <w:tcPr>
            <w:tcW w:w="1700" w:type="pct"/>
          </w:tcPr>
          <w:p w14:paraId="732ABC63" w14:textId="22FB35E0" w:rsidR="00FB0357" w:rsidRPr="00B642CA" w:rsidRDefault="00FB0357" w:rsidP="00A12C0E">
            <w:p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98- Cheltuieli cu deplasarea pentru personal propriu și experți implicați in implementarea proiectului</w:t>
            </w:r>
          </w:p>
        </w:tc>
        <w:tc>
          <w:tcPr>
            <w:tcW w:w="2118" w:type="pct"/>
          </w:tcPr>
          <w:p w14:paraId="7F0F49C0" w14:textId="77777777" w:rsidR="00FB0357" w:rsidRPr="00FB0357" w:rsidRDefault="00FB0357" w:rsidP="00FB0357">
            <w:pPr>
              <w:pStyle w:val="ListParagraph"/>
              <w:numPr>
                <w:ilvl w:val="0"/>
                <w:numId w:val="7"/>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Cheltuieli pentru cazare</w:t>
            </w:r>
          </w:p>
          <w:p w14:paraId="088D5093" w14:textId="77777777" w:rsidR="00FB0357" w:rsidRPr="00FB0357" w:rsidRDefault="00FB0357" w:rsidP="00FB0357">
            <w:pPr>
              <w:pStyle w:val="ListParagraph"/>
              <w:numPr>
                <w:ilvl w:val="0"/>
                <w:numId w:val="7"/>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Cheltuieli cu diurna personalului propriu</w:t>
            </w:r>
          </w:p>
          <w:p w14:paraId="3058DAC4" w14:textId="56233123" w:rsidR="00FB0357" w:rsidRPr="00FB0357" w:rsidRDefault="00FB0357" w:rsidP="00FB0357">
            <w:pPr>
              <w:pStyle w:val="ListParagraph"/>
              <w:numPr>
                <w:ilvl w:val="0"/>
                <w:numId w:val="7"/>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Cheltuieli pentru transportul persoanelor (inclusiv transportul efectuat cu mijloacele de transport în comun sau taxi,  gar</w:t>
            </w:r>
            <w:r>
              <w:rPr>
                <w:rFonts w:ascii="Trebuchet MS" w:hAnsi="Trebuchet MS"/>
                <w:color w:val="244061" w:themeColor="accent1" w:themeShade="80"/>
              </w:rPr>
              <w:t>a</w:t>
            </w:r>
            <w:r w:rsidRPr="00FB0357">
              <w:rPr>
                <w:rFonts w:ascii="Trebuchet MS" w:hAnsi="Trebuchet MS"/>
                <w:color w:val="244061" w:themeColor="accent1" w:themeShade="80"/>
              </w:rPr>
              <w:t>, autogar</w:t>
            </w:r>
            <w:r>
              <w:rPr>
                <w:rFonts w:ascii="Trebuchet MS" w:hAnsi="Trebuchet MS"/>
                <w:color w:val="244061" w:themeColor="accent1" w:themeShade="80"/>
              </w:rPr>
              <w:t>a</w:t>
            </w:r>
            <w:r w:rsidRPr="00FB0357">
              <w:rPr>
                <w:rFonts w:ascii="Trebuchet MS" w:hAnsi="Trebuchet MS"/>
                <w:color w:val="244061" w:themeColor="accent1" w:themeShade="80"/>
              </w:rPr>
              <w:t xml:space="preserve"> sau port </w:t>
            </w:r>
            <w:r>
              <w:rPr>
                <w:rFonts w:ascii="Trebuchet MS" w:hAnsi="Trebuchet MS"/>
                <w:color w:val="244061" w:themeColor="accent1" w:themeShade="80"/>
              </w:rPr>
              <w:t>s</w:t>
            </w:r>
            <w:r w:rsidRPr="00FB0357">
              <w:rPr>
                <w:rFonts w:ascii="Trebuchet MS" w:hAnsi="Trebuchet MS"/>
                <w:color w:val="244061" w:themeColor="accent1" w:themeShade="80"/>
              </w:rPr>
              <w:t>i locul deleg</w:t>
            </w:r>
            <w:r>
              <w:rPr>
                <w:rFonts w:ascii="Trebuchet MS" w:hAnsi="Trebuchet MS"/>
                <w:color w:val="244061" w:themeColor="accent1" w:themeShade="80"/>
              </w:rPr>
              <w:t>a</w:t>
            </w:r>
            <w:r w:rsidRPr="00FB0357">
              <w:rPr>
                <w:rFonts w:ascii="Trebuchet MS" w:hAnsi="Trebuchet MS"/>
                <w:color w:val="244061" w:themeColor="accent1" w:themeShade="80"/>
              </w:rPr>
              <w:t xml:space="preserve">rii ori locul de cazare, precum </w:t>
            </w:r>
            <w:r>
              <w:rPr>
                <w:rFonts w:ascii="Trebuchet MS" w:hAnsi="Trebuchet MS"/>
                <w:color w:val="244061" w:themeColor="accent1" w:themeShade="80"/>
              </w:rPr>
              <w:t>s</w:t>
            </w:r>
            <w:r w:rsidRPr="00FB0357">
              <w:rPr>
                <w:rFonts w:ascii="Trebuchet MS" w:hAnsi="Trebuchet MS"/>
                <w:color w:val="244061" w:themeColor="accent1" w:themeShade="80"/>
              </w:rPr>
              <w:t xml:space="preserve">i transportul efectuat pe distanta dintre locul de cazare </w:t>
            </w:r>
            <w:r>
              <w:rPr>
                <w:rFonts w:ascii="Trebuchet MS" w:hAnsi="Trebuchet MS"/>
                <w:color w:val="244061" w:themeColor="accent1" w:themeShade="80"/>
              </w:rPr>
              <w:t>s</w:t>
            </w:r>
            <w:r w:rsidRPr="00FB0357">
              <w:rPr>
                <w:rFonts w:ascii="Trebuchet MS" w:hAnsi="Trebuchet MS"/>
                <w:color w:val="244061" w:themeColor="accent1" w:themeShade="80"/>
              </w:rPr>
              <w:t>i locul deleg</w:t>
            </w:r>
            <w:r>
              <w:rPr>
                <w:rFonts w:ascii="Trebuchet MS" w:hAnsi="Trebuchet MS"/>
                <w:color w:val="244061" w:themeColor="accent1" w:themeShade="80"/>
              </w:rPr>
              <w:t>a</w:t>
            </w:r>
            <w:r w:rsidRPr="00FB0357">
              <w:rPr>
                <w:rFonts w:ascii="Trebuchet MS" w:hAnsi="Trebuchet MS"/>
                <w:color w:val="244061" w:themeColor="accent1" w:themeShade="80"/>
              </w:rPr>
              <w:t>rii)</w:t>
            </w:r>
          </w:p>
          <w:p w14:paraId="498A1B80" w14:textId="579B420E" w:rsidR="00FB0357" w:rsidRDefault="00FB0357" w:rsidP="006D1A73">
            <w:pPr>
              <w:pStyle w:val="ListParagraph"/>
              <w:numPr>
                <w:ilvl w:val="0"/>
                <w:numId w:val="7"/>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 xml:space="preserve">Taxe </w:t>
            </w:r>
            <w:r>
              <w:rPr>
                <w:rFonts w:ascii="Trebuchet MS" w:hAnsi="Trebuchet MS"/>
                <w:color w:val="244061" w:themeColor="accent1" w:themeShade="80"/>
              </w:rPr>
              <w:t>s</w:t>
            </w:r>
            <w:r w:rsidRPr="00FB0357">
              <w:rPr>
                <w:rFonts w:ascii="Trebuchet MS" w:hAnsi="Trebuchet MS"/>
                <w:color w:val="244061" w:themeColor="accent1" w:themeShade="80"/>
              </w:rPr>
              <w:t>i asigur</w:t>
            </w:r>
            <w:r>
              <w:rPr>
                <w:rFonts w:ascii="Trebuchet MS" w:hAnsi="Trebuchet MS"/>
                <w:color w:val="244061" w:themeColor="accent1" w:themeShade="80"/>
              </w:rPr>
              <w:t>a</w:t>
            </w:r>
            <w:r w:rsidRPr="00FB0357">
              <w:rPr>
                <w:rFonts w:ascii="Trebuchet MS" w:hAnsi="Trebuchet MS"/>
                <w:color w:val="244061" w:themeColor="accent1" w:themeShade="80"/>
              </w:rPr>
              <w:t>ri de c</w:t>
            </w:r>
            <w:r>
              <w:rPr>
                <w:rFonts w:ascii="Trebuchet MS" w:hAnsi="Trebuchet MS"/>
                <w:color w:val="244061" w:themeColor="accent1" w:themeShade="80"/>
              </w:rPr>
              <w:t>a</w:t>
            </w:r>
            <w:r w:rsidRPr="00FB0357">
              <w:rPr>
                <w:rFonts w:ascii="Trebuchet MS" w:hAnsi="Trebuchet MS"/>
                <w:color w:val="244061" w:themeColor="accent1" w:themeShade="80"/>
              </w:rPr>
              <w:t>l</w:t>
            </w:r>
            <w:r>
              <w:rPr>
                <w:rFonts w:ascii="Trebuchet MS" w:hAnsi="Trebuchet MS"/>
                <w:color w:val="244061" w:themeColor="accent1" w:themeShade="80"/>
              </w:rPr>
              <w:t>a</w:t>
            </w:r>
            <w:r w:rsidRPr="00FB0357">
              <w:rPr>
                <w:rFonts w:ascii="Trebuchet MS" w:hAnsi="Trebuchet MS"/>
                <w:color w:val="244061" w:themeColor="accent1" w:themeShade="80"/>
              </w:rPr>
              <w:t xml:space="preserve">torie </w:t>
            </w:r>
            <w:r>
              <w:rPr>
                <w:rFonts w:ascii="Trebuchet MS" w:hAnsi="Trebuchet MS"/>
                <w:color w:val="244061" w:themeColor="accent1" w:themeShade="80"/>
              </w:rPr>
              <w:t>s</w:t>
            </w:r>
            <w:r w:rsidRPr="00FB0357">
              <w:rPr>
                <w:rFonts w:ascii="Trebuchet MS" w:hAnsi="Trebuchet MS"/>
                <w:color w:val="244061" w:themeColor="accent1" w:themeShade="80"/>
              </w:rPr>
              <w:t>i asigur</w:t>
            </w:r>
            <w:r>
              <w:rPr>
                <w:rFonts w:ascii="Trebuchet MS" w:hAnsi="Trebuchet MS"/>
                <w:color w:val="244061" w:themeColor="accent1" w:themeShade="80"/>
              </w:rPr>
              <w:t>a</w:t>
            </w:r>
            <w:r w:rsidRPr="00FB0357">
              <w:rPr>
                <w:rFonts w:ascii="Trebuchet MS" w:hAnsi="Trebuchet MS"/>
                <w:color w:val="244061" w:themeColor="accent1" w:themeShade="80"/>
              </w:rPr>
              <w:t>ri medicale aferente deplas</w:t>
            </w:r>
            <w:r>
              <w:rPr>
                <w:rFonts w:ascii="Trebuchet MS" w:hAnsi="Trebuchet MS"/>
                <w:color w:val="244061" w:themeColor="accent1" w:themeShade="80"/>
              </w:rPr>
              <w:t>a</w:t>
            </w:r>
            <w:r w:rsidRPr="00FB0357">
              <w:rPr>
                <w:rFonts w:ascii="Trebuchet MS" w:hAnsi="Trebuchet MS"/>
                <w:color w:val="244061" w:themeColor="accent1" w:themeShade="80"/>
              </w:rPr>
              <w:t>rii</w:t>
            </w:r>
          </w:p>
        </w:tc>
      </w:tr>
      <w:tr w:rsidR="000F35FD" w:rsidRPr="00B642CA" w14:paraId="68634109" w14:textId="77777777" w:rsidTr="00DA5612">
        <w:tc>
          <w:tcPr>
            <w:tcW w:w="1182" w:type="pct"/>
            <w:shd w:val="clear" w:color="auto" w:fill="auto"/>
          </w:tcPr>
          <w:p w14:paraId="2D706606" w14:textId="216EECDB" w:rsidR="000F35FD" w:rsidRPr="000F35FD" w:rsidRDefault="000F35FD" w:rsidP="000F35FD">
            <w:pPr>
              <w:spacing w:after="0" w:line="240" w:lineRule="auto"/>
              <w:jc w:val="both"/>
              <w:rPr>
                <w:rFonts w:ascii="Trebuchet MS" w:hAnsi="Trebuchet MS" w:cs="Tahoma"/>
                <w:color w:val="244061" w:themeColor="accent1" w:themeShade="80"/>
              </w:rPr>
            </w:pPr>
            <w:r w:rsidRPr="000F35FD">
              <w:rPr>
                <w:rFonts w:ascii="Trebuchet MS" w:hAnsi="Trebuchet MS" w:cs="Tahoma"/>
                <w:color w:val="244061" w:themeColor="accent1" w:themeShade="80"/>
              </w:rPr>
              <w:t>5-Cheltuieli cu închirierea, altele decât cele prevăzute la cheltuielile generale de administrație</w:t>
            </w:r>
          </w:p>
        </w:tc>
        <w:tc>
          <w:tcPr>
            <w:tcW w:w="1700" w:type="pct"/>
          </w:tcPr>
          <w:p w14:paraId="4C06B73D" w14:textId="378148D4" w:rsidR="000F35FD" w:rsidRPr="000F35FD" w:rsidRDefault="000F35FD" w:rsidP="000F35FD">
            <w:pPr>
              <w:spacing w:after="0" w:line="240" w:lineRule="auto"/>
              <w:jc w:val="both"/>
              <w:rPr>
                <w:rFonts w:ascii="Trebuchet MS" w:hAnsi="Trebuchet MS" w:cs="Tahoma"/>
                <w:color w:val="244061" w:themeColor="accent1" w:themeShade="80"/>
              </w:rPr>
            </w:pPr>
            <w:r w:rsidRPr="000F35FD">
              <w:rPr>
                <w:rFonts w:ascii="Trebuchet MS" w:hAnsi="Trebuchet MS" w:cs="Tahoma"/>
                <w:color w:val="244061" w:themeColor="accent1" w:themeShade="80"/>
              </w:rPr>
              <w:t>9-Cheltuieli cu închirierea, altele decât cele prevăzute la cheltuielile generale de administrație</w:t>
            </w:r>
          </w:p>
        </w:tc>
        <w:tc>
          <w:tcPr>
            <w:tcW w:w="2118" w:type="pct"/>
          </w:tcPr>
          <w:p w14:paraId="1AE11615" w14:textId="10D5DB30" w:rsidR="000F35FD" w:rsidRPr="000F35FD" w:rsidRDefault="000F35FD" w:rsidP="000F35FD">
            <w:pPr>
              <w:pStyle w:val="ListParagraph"/>
              <w:numPr>
                <w:ilvl w:val="0"/>
                <w:numId w:val="7"/>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Închiriere spat</w:t>
            </w:r>
            <w:r w:rsidRPr="000F35FD">
              <w:rPr>
                <w:rFonts w:ascii="Trebuchet MS" w:hAnsi="Trebuchet MS"/>
                <w:color w:val="244061" w:themeColor="accent1" w:themeShade="80"/>
              </w:rPr>
              <w:t>ii pentru desf</w:t>
            </w:r>
            <w:r>
              <w:rPr>
                <w:rFonts w:ascii="Trebuchet MS" w:hAnsi="Trebuchet MS"/>
                <w:color w:val="244061" w:themeColor="accent1" w:themeShade="80"/>
              </w:rPr>
              <w:t>asu</w:t>
            </w:r>
            <w:r w:rsidRPr="000F35FD">
              <w:rPr>
                <w:rFonts w:ascii="Trebuchet MS" w:hAnsi="Trebuchet MS"/>
                <w:color w:val="244061" w:themeColor="accent1" w:themeShade="80"/>
              </w:rPr>
              <w:t>rarea diverselor activit</w:t>
            </w:r>
            <w:r>
              <w:rPr>
                <w:rFonts w:ascii="Trebuchet MS" w:hAnsi="Trebuchet MS"/>
                <w:color w:val="244061" w:themeColor="accent1" w:themeShade="80"/>
              </w:rPr>
              <w:t>at</w:t>
            </w:r>
            <w:r w:rsidRPr="000F35FD">
              <w:rPr>
                <w:rFonts w:ascii="Trebuchet MS" w:hAnsi="Trebuchet MS"/>
                <w:color w:val="244061" w:themeColor="accent1" w:themeShade="80"/>
              </w:rPr>
              <w:t>i ale opera</w:t>
            </w:r>
            <w:r>
              <w:rPr>
                <w:rFonts w:ascii="Trebuchet MS" w:hAnsi="Trebuchet MS"/>
                <w:color w:val="244061" w:themeColor="accent1" w:themeShade="80"/>
              </w:rPr>
              <w:t>t</w:t>
            </w:r>
            <w:r w:rsidRPr="000F35FD">
              <w:rPr>
                <w:rFonts w:ascii="Trebuchet MS" w:hAnsi="Trebuchet MS"/>
                <w:color w:val="244061" w:themeColor="accent1" w:themeShade="80"/>
              </w:rPr>
              <w:t>iunii</w:t>
            </w:r>
          </w:p>
          <w:p w14:paraId="4818F048" w14:textId="77777777" w:rsidR="000F35FD" w:rsidRPr="000F35FD" w:rsidRDefault="000F35FD" w:rsidP="000F35FD">
            <w:pPr>
              <w:pStyle w:val="ListParagraph"/>
              <w:numPr>
                <w:ilvl w:val="0"/>
                <w:numId w:val="7"/>
              </w:numPr>
              <w:spacing w:after="0" w:line="240" w:lineRule="auto"/>
              <w:jc w:val="both"/>
              <w:rPr>
                <w:rFonts w:ascii="Trebuchet MS" w:hAnsi="Trebuchet MS"/>
                <w:color w:val="244061" w:themeColor="accent1" w:themeShade="80"/>
              </w:rPr>
            </w:pPr>
            <w:r w:rsidRPr="000F35FD">
              <w:rPr>
                <w:rFonts w:ascii="Trebuchet MS" w:hAnsi="Trebuchet MS"/>
                <w:color w:val="244061" w:themeColor="accent1" w:themeShade="80"/>
              </w:rPr>
              <w:t>Închiriere echipamente</w:t>
            </w:r>
          </w:p>
          <w:p w14:paraId="7FC6CD06" w14:textId="77777777" w:rsidR="000F35FD" w:rsidRPr="000F35FD" w:rsidRDefault="000F35FD" w:rsidP="000F35FD">
            <w:pPr>
              <w:pStyle w:val="ListParagraph"/>
              <w:numPr>
                <w:ilvl w:val="0"/>
                <w:numId w:val="7"/>
              </w:numPr>
              <w:spacing w:after="0" w:line="240" w:lineRule="auto"/>
              <w:jc w:val="both"/>
              <w:rPr>
                <w:rFonts w:ascii="Trebuchet MS" w:hAnsi="Trebuchet MS"/>
                <w:color w:val="244061" w:themeColor="accent1" w:themeShade="80"/>
              </w:rPr>
            </w:pPr>
            <w:r w:rsidRPr="000F35FD">
              <w:rPr>
                <w:rFonts w:ascii="Trebuchet MS" w:hAnsi="Trebuchet MS"/>
                <w:color w:val="244061" w:themeColor="accent1" w:themeShade="80"/>
              </w:rPr>
              <w:t>Închiriere vehicule</w:t>
            </w:r>
          </w:p>
          <w:p w14:paraId="38B08ECE" w14:textId="08B45B57" w:rsidR="000F35FD" w:rsidRPr="00FB0357" w:rsidRDefault="000F35FD" w:rsidP="000F35FD">
            <w:pPr>
              <w:pStyle w:val="ListParagraph"/>
              <w:numPr>
                <w:ilvl w:val="0"/>
                <w:numId w:val="7"/>
              </w:numPr>
              <w:spacing w:after="0" w:line="240" w:lineRule="auto"/>
              <w:jc w:val="both"/>
              <w:rPr>
                <w:rFonts w:ascii="Trebuchet MS" w:hAnsi="Trebuchet MS"/>
                <w:color w:val="244061" w:themeColor="accent1" w:themeShade="80"/>
              </w:rPr>
            </w:pPr>
            <w:r w:rsidRPr="000F35FD">
              <w:rPr>
                <w:rFonts w:ascii="Trebuchet MS" w:hAnsi="Trebuchet MS"/>
                <w:color w:val="244061" w:themeColor="accent1" w:themeShade="80"/>
              </w:rPr>
              <w:t>Închiriere diverse bunuri</w:t>
            </w:r>
          </w:p>
        </w:tc>
      </w:tr>
      <w:tr w:rsidR="00521F98" w:rsidRPr="00B642CA" w14:paraId="34FCC3FE" w14:textId="77777777" w:rsidTr="00E57AD1">
        <w:trPr>
          <w:trHeight w:val="1672"/>
        </w:trPr>
        <w:tc>
          <w:tcPr>
            <w:tcW w:w="1182" w:type="pct"/>
            <w:shd w:val="clear" w:color="auto" w:fill="auto"/>
          </w:tcPr>
          <w:p w14:paraId="636A94DB" w14:textId="697C40F7" w:rsidR="00521F98" w:rsidRPr="00B642CA" w:rsidRDefault="00521F98" w:rsidP="00521F98">
            <w:pPr>
              <w:spacing w:after="0" w:line="240" w:lineRule="auto"/>
              <w:jc w:val="both"/>
              <w:rPr>
                <w:rFonts w:ascii="Trebuchet MS" w:hAnsi="Trebuchet MS"/>
                <w:color w:val="244061" w:themeColor="accent1" w:themeShade="80"/>
              </w:rPr>
            </w:pPr>
            <w:r w:rsidRPr="00B642CA">
              <w:rPr>
                <w:rFonts w:ascii="Trebuchet MS" w:hAnsi="Trebuchet MS" w:cs="Tahoma"/>
                <w:color w:val="244061" w:themeColor="accent1" w:themeShade="80"/>
              </w:rPr>
              <w:t>28-Cheltuieli de tip FEDR</w:t>
            </w:r>
          </w:p>
        </w:tc>
        <w:tc>
          <w:tcPr>
            <w:tcW w:w="1700" w:type="pct"/>
          </w:tcPr>
          <w:p w14:paraId="0ADD70C0" w14:textId="5F4D7A00" w:rsidR="00521F98" w:rsidRPr="00B642CA" w:rsidRDefault="00625726" w:rsidP="00521F98">
            <w:pPr>
              <w:spacing w:after="0" w:line="240" w:lineRule="auto"/>
              <w:jc w:val="both"/>
              <w:rPr>
                <w:rFonts w:ascii="Trebuchet MS" w:hAnsi="Trebuchet MS"/>
                <w:color w:val="244061" w:themeColor="accent1" w:themeShade="80"/>
              </w:rPr>
            </w:pPr>
            <w:r w:rsidRPr="00625726">
              <w:rPr>
                <w:rFonts w:ascii="Trebuchet MS" w:hAnsi="Trebuchet MS" w:cs="Tahoma"/>
                <w:color w:val="244061" w:themeColor="accent1" w:themeShade="80"/>
              </w:rPr>
              <w:t>163 - cheltuieli de tip FEDR cu excepția construcțiilor, terenurilor, achiziția imobilelor</w:t>
            </w:r>
          </w:p>
        </w:tc>
        <w:tc>
          <w:tcPr>
            <w:tcW w:w="2118" w:type="pct"/>
          </w:tcPr>
          <w:p w14:paraId="231F7621" w14:textId="77777777"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Alte echipamente:</w:t>
            </w:r>
          </w:p>
          <w:p w14:paraId="09039C6B" w14:textId="77777777"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o Echipamente de calcul şi echipamente periferice de calcul;</w:t>
            </w:r>
          </w:p>
          <w:p w14:paraId="6A9472D6" w14:textId="77777777"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o Cablare rețea internă;</w:t>
            </w:r>
          </w:p>
          <w:p w14:paraId="5C065DE6" w14:textId="77777777"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o Achiziționare şi instalare de sisteme şi echipamente pentru persoane cu dizabilități;</w:t>
            </w:r>
          </w:p>
          <w:p w14:paraId="7B4D1871" w14:textId="7914C7DA"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o Mobilier, birotică, echipamente de protecție a valorilor umane şi materiale</w:t>
            </w:r>
          </w:p>
          <w:p w14:paraId="6C3B2B65" w14:textId="72B9B2E3" w:rsidR="00521F98" w:rsidRPr="00B642CA" w:rsidRDefault="00521F98" w:rsidP="00521F98">
            <w:pPr>
              <w:spacing w:after="0" w:line="240" w:lineRule="auto"/>
              <w:jc w:val="both"/>
              <w:rPr>
                <w:rFonts w:ascii="Trebuchet MS" w:hAnsi="Trebuchet MS"/>
                <w:color w:val="244061" w:themeColor="accent1" w:themeShade="80"/>
              </w:rPr>
            </w:pPr>
          </w:p>
        </w:tc>
      </w:tr>
    </w:tbl>
    <w:tbl>
      <w:tblPr>
        <w:tblW w:w="5515"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31"/>
        <w:gridCol w:w="1395"/>
        <w:gridCol w:w="8194"/>
      </w:tblGrid>
      <w:tr w:rsidR="00A45069" w:rsidRPr="00B642CA" w14:paraId="31D6D1DD" w14:textId="77777777" w:rsidTr="00F67ACF">
        <w:trPr>
          <w:trHeight w:val="214"/>
        </w:trPr>
        <w:tc>
          <w:tcPr>
            <w:tcW w:w="5000" w:type="pct"/>
            <w:gridSpan w:val="3"/>
            <w:shd w:val="clear" w:color="auto" w:fill="D6E3BC"/>
          </w:tcPr>
          <w:p w14:paraId="4AF19B12" w14:textId="3E48A255" w:rsidR="00C76A22" w:rsidRPr="00B642CA" w:rsidRDefault="00C76A22" w:rsidP="00514EC8">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Cheltuieli indirecte</w:t>
            </w:r>
          </w:p>
        </w:tc>
      </w:tr>
      <w:tr w:rsidR="00A45069" w:rsidRPr="00B642CA" w14:paraId="3F58CDA9" w14:textId="77777777" w:rsidTr="00DA5612">
        <w:trPr>
          <w:trHeight w:val="238"/>
        </w:trPr>
        <w:tc>
          <w:tcPr>
            <w:tcW w:w="5000" w:type="pct"/>
            <w:gridSpan w:val="3"/>
            <w:shd w:val="clear" w:color="auto" w:fill="D6E3BC"/>
          </w:tcPr>
          <w:p w14:paraId="325D4625" w14:textId="77777777" w:rsidR="00514EC8" w:rsidRPr="00B642CA" w:rsidRDefault="00514EC8" w:rsidP="00514EC8">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Cheltuieli generale de administrație (Cheltuielile eligibile indirecte</w:t>
            </w:r>
            <w:r w:rsidRPr="00B642CA">
              <w:rPr>
                <w:rFonts w:ascii="Trebuchet MS" w:hAnsi="Trebuchet MS"/>
                <w:color w:val="244061" w:themeColor="accent1" w:themeShade="80"/>
              </w:rPr>
              <w:t xml:space="preserve">) reprezintă cheltuielile efectuate pentru funcționarea de ansamblu </w:t>
            </w:r>
            <w:r w:rsidRPr="00B642CA">
              <w:rPr>
                <w:rFonts w:ascii="Trebuchet MS" w:hAnsi="Trebuchet MS"/>
                <w:color w:val="244061" w:themeColor="accent1" w:themeShade="80"/>
                <w:u w:val="single"/>
              </w:rPr>
              <w:t>a proiectului</w:t>
            </w:r>
            <w:r w:rsidRPr="00B642CA">
              <w:rPr>
                <w:rFonts w:ascii="Trebuchet MS" w:hAnsi="Trebuchet MS"/>
                <w:color w:val="244061" w:themeColor="accent1" w:themeShade="80"/>
              </w:rPr>
              <w:t xml:space="preserve"> şi nu pot fi atribuite direct unei anumite activități.</w:t>
            </w:r>
          </w:p>
        </w:tc>
      </w:tr>
      <w:tr w:rsidR="00A45069" w:rsidRPr="00B642CA" w14:paraId="66742B7C" w14:textId="77777777" w:rsidTr="00DA5612">
        <w:trPr>
          <w:trHeight w:val="488"/>
        </w:trPr>
        <w:tc>
          <w:tcPr>
            <w:tcW w:w="485" w:type="pct"/>
            <w:vAlign w:val="center"/>
          </w:tcPr>
          <w:p w14:paraId="4CD6AC87"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10-Cheltuieli generale de administrație</w:t>
            </w:r>
          </w:p>
        </w:tc>
        <w:tc>
          <w:tcPr>
            <w:tcW w:w="657" w:type="pct"/>
            <w:vAlign w:val="center"/>
          </w:tcPr>
          <w:p w14:paraId="62A5929B"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30-Cheltuieli generale de administrație (indirecte pe bază de costuri reale)</w:t>
            </w:r>
          </w:p>
        </w:tc>
        <w:tc>
          <w:tcPr>
            <w:tcW w:w="3858" w:type="pct"/>
          </w:tcPr>
          <w:p w14:paraId="04F61CCE" w14:textId="77777777" w:rsidR="00514EC8" w:rsidRPr="00B642CA" w:rsidRDefault="00514EC8" w:rsidP="00514EC8">
            <w:pPr>
              <w:numPr>
                <w:ilvl w:val="0"/>
                <w:numId w:val="2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Salarii aferente experților suport pentru activitatea managerului de proiect</w:t>
            </w:r>
          </w:p>
          <w:p w14:paraId="70BBABCD" w14:textId="77777777" w:rsidR="00514EC8" w:rsidRPr="00B642CA" w:rsidRDefault="00514EC8" w:rsidP="00514EC8">
            <w:pPr>
              <w:numPr>
                <w:ilvl w:val="0"/>
                <w:numId w:val="2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Salarii aferente personalului administrativ și auxiliar</w:t>
            </w:r>
          </w:p>
          <w:p w14:paraId="6ABAD4AD" w14:textId="77777777" w:rsidR="00514EC8" w:rsidRPr="00B642CA" w:rsidRDefault="00514EC8" w:rsidP="00514EC8">
            <w:pPr>
              <w:numPr>
                <w:ilvl w:val="0"/>
                <w:numId w:val="6"/>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Contribuții sociale aferente cheltuielilor salariale și cheltuielilor asimilate acestora (contribuții angajați și angajatori).</w:t>
            </w:r>
          </w:p>
          <w:p w14:paraId="1C7DDEC5" w14:textId="77777777" w:rsidR="00514EC8" w:rsidRPr="00B642CA" w:rsidRDefault="00514EC8" w:rsidP="00514EC8">
            <w:pPr>
              <w:numPr>
                <w:ilvl w:val="0"/>
                <w:numId w:val="3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Chirie sediu administrativ al proiectului </w:t>
            </w:r>
          </w:p>
          <w:p w14:paraId="23D7F0F4" w14:textId="77777777" w:rsidR="00514EC8" w:rsidRPr="00B642CA" w:rsidRDefault="00514EC8" w:rsidP="00514EC8">
            <w:pPr>
              <w:numPr>
                <w:ilvl w:val="0"/>
                <w:numId w:val="3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Plata serviciilor pentru medicina muncii, prevenirea și stingerea incendiilor, sănătatea și securitatea în muncă pentru personalul propriu</w:t>
            </w:r>
          </w:p>
          <w:p w14:paraId="2E437BC3" w14:textId="77777777" w:rsidR="00514EC8" w:rsidRPr="00B642CA" w:rsidRDefault="00514EC8" w:rsidP="00514EC8">
            <w:pPr>
              <w:numPr>
                <w:ilvl w:val="0"/>
                <w:numId w:val="3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Utilități:</w:t>
            </w:r>
          </w:p>
          <w:p w14:paraId="6DEFA760"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a) apă și canalizare</w:t>
            </w:r>
          </w:p>
          <w:p w14:paraId="1DF50F47"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lastRenderedPageBreak/>
              <w:t xml:space="preserve">    </w:t>
            </w:r>
            <w:r w:rsidRPr="00B642CA">
              <w:rPr>
                <w:rFonts w:ascii="Trebuchet MS" w:hAnsi="Trebuchet MS"/>
                <w:color w:val="244061" w:themeColor="accent1" w:themeShade="80"/>
              </w:rPr>
              <w:tab/>
              <w:t>b) servicii de salubrizare</w:t>
            </w:r>
          </w:p>
          <w:p w14:paraId="5D57E4F1"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c) energie electrică</w:t>
            </w:r>
          </w:p>
          <w:p w14:paraId="0FF6DCB4"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 xml:space="preserve"> d) energie termică și/sau gaze naturale</w:t>
            </w:r>
          </w:p>
          <w:p w14:paraId="0C7D8F21"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e) telefoane, fax, internet, acces la baze de date</w:t>
            </w:r>
          </w:p>
          <w:p w14:paraId="47E89F22"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f) servicii poștale și/sau servicii curierat</w:t>
            </w:r>
          </w:p>
          <w:p w14:paraId="422DB364" w14:textId="77777777" w:rsidR="00514EC8" w:rsidRPr="00B642CA" w:rsidRDefault="00514EC8" w:rsidP="00514EC8">
            <w:pPr>
              <w:numPr>
                <w:ilvl w:val="0"/>
                <w:numId w:val="35"/>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Servicii de administrare a clădirilor:</w:t>
            </w:r>
          </w:p>
          <w:p w14:paraId="6E47ED93"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a) întreținerea curentă</w:t>
            </w:r>
          </w:p>
          <w:p w14:paraId="58720FF8"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b) asigurarea securității clădirilor</w:t>
            </w:r>
          </w:p>
          <w:p w14:paraId="2ADB88C4"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c) salubrizare și igienizare</w:t>
            </w:r>
          </w:p>
          <w:p w14:paraId="431AA1B7" w14:textId="77777777" w:rsidR="00514EC8" w:rsidRPr="00B642CA" w:rsidRDefault="00514EC8" w:rsidP="00514EC8">
            <w:pPr>
              <w:numPr>
                <w:ilvl w:val="0"/>
                <w:numId w:val="35"/>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Servicii de întreținere și reparare echipamente și mijloace de transport:</w:t>
            </w:r>
          </w:p>
          <w:p w14:paraId="6FBAD380"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 xml:space="preserve"> a) întreținere echipamente</w:t>
            </w:r>
          </w:p>
          <w:p w14:paraId="6D50D686"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b) reparații echipamente</w:t>
            </w:r>
          </w:p>
          <w:p w14:paraId="5142CACA"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c) întreținere mijloace de transport</w:t>
            </w:r>
          </w:p>
          <w:p w14:paraId="0A6A87D2" w14:textId="77777777" w:rsidR="00514EC8" w:rsidRPr="00B642CA" w:rsidRDefault="00514EC8" w:rsidP="00514EC8">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ab/>
              <w:t>d) reparații mijloace de transport</w:t>
            </w:r>
          </w:p>
          <w:p w14:paraId="33E92E00" w14:textId="77777777" w:rsidR="00514EC8" w:rsidRPr="00B642CA" w:rsidRDefault="00514EC8" w:rsidP="00514EC8">
            <w:pPr>
              <w:numPr>
                <w:ilvl w:val="0"/>
                <w:numId w:val="36"/>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Conectare la rețele informatice</w:t>
            </w:r>
          </w:p>
          <w:p w14:paraId="13967E02" w14:textId="77777777" w:rsidR="00514EC8" w:rsidRPr="00B642CA" w:rsidRDefault="00514EC8" w:rsidP="00514EC8">
            <w:pPr>
              <w:numPr>
                <w:ilvl w:val="0"/>
                <w:numId w:val="36"/>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Arhivare documente</w:t>
            </w:r>
          </w:p>
          <w:p w14:paraId="0F6CDB8F" w14:textId="77777777" w:rsidR="00514EC8" w:rsidRPr="00B642CA" w:rsidRDefault="00514EC8" w:rsidP="00514EC8">
            <w:pPr>
              <w:numPr>
                <w:ilvl w:val="0"/>
                <w:numId w:val="3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Multiplicare, cu excepția materialelor de informare şi publicitate</w:t>
            </w:r>
          </w:p>
          <w:p w14:paraId="5E2FC5B4" w14:textId="77777777" w:rsidR="00514EC8" w:rsidRPr="00B642CA" w:rsidRDefault="00514EC8" w:rsidP="00514EC8">
            <w:pPr>
              <w:numPr>
                <w:ilvl w:val="0"/>
                <w:numId w:val="3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financiare și juridice (notariale):</w:t>
            </w:r>
          </w:p>
          <w:p w14:paraId="69C0728A" w14:textId="77777777" w:rsidR="00514EC8" w:rsidRPr="00B642CA" w:rsidRDefault="00514EC8" w:rsidP="00514EC8">
            <w:pPr>
              <w:numPr>
                <w:ilvl w:val="1"/>
                <w:numId w:val="3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prime de asigurare obligatorie auto (excluzând asigurarea CASCO)</w:t>
            </w:r>
          </w:p>
          <w:p w14:paraId="16F70468" w14:textId="77777777" w:rsidR="00514EC8" w:rsidRPr="00B642CA" w:rsidRDefault="00514EC8" w:rsidP="00514EC8">
            <w:pPr>
              <w:numPr>
                <w:ilvl w:val="1"/>
                <w:numId w:val="3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aferente deschiderii, gestionării și operării contului/conturilor bancare al/ale proiectului</w:t>
            </w:r>
          </w:p>
          <w:p w14:paraId="1D70CF51" w14:textId="77777777" w:rsidR="00514EC8" w:rsidRPr="00B642CA" w:rsidRDefault="00514EC8" w:rsidP="00514EC8">
            <w:pPr>
              <w:numPr>
                <w:ilvl w:val="0"/>
                <w:numId w:val="3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Materiale consumabile:</w:t>
            </w:r>
          </w:p>
          <w:p w14:paraId="0BCE1F7C" w14:textId="77777777" w:rsidR="00514EC8" w:rsidRPr="00B642CA" w:rsidRDefault="00514EC8" w:rsidP="00514EC8">
            <w:pPr>
              <w:numPr>
                <w:ilvl w:val="1"/>
                <w:numId w:val="3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cu materialele auxiliare</w:t>
            </w:r>
          </w:p>
          <w:p w14:paraId="7D9A8F57" w14:textId="77777777" w:rsidR="00514EC8" w:rsidRPr="00B642CA" w:rsidRDefault="00514EC8" w:rsidP="00514EC8">
            <w:pPr>
              <w:numPr>
                <w:ilvl w:val="1"/>
                <w:numId w:val="3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cu materialele pentru ambalat</w:t>
            </w:r>
          </w:p>
          <w:p w14:paraId="2D79FEC2" w14:textId="77777777" w:rsidR="00514EC8" w:rsidRPr="00B642CA" w:rsidRDefault="00514EC8" w:rsidP="00514EC8">
            <w:pPr>
              <w:numPr>
                <w:ilvl w:val="1"/>
                <w:numId w:val="37"/>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cheltuieli cu alte materiale consumabile</w:t>
            </w:r>
          </w:p>
          <w:p w14:paraId="3C2F1F96" w14:textId="77777777" w:rsidR="00514EC8" w:rsidRPr="00B642CA" w:rsidRDefault="00514EC8" w:rsidP="00514EC8">
            <w:pPr>
              <w:numPr>
                <w:ilvl w:val="0"/>
                <w:numId w:val="25"/>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Producția materialelor publicitare și de informare</w:t>
            </w:r>
          </w:p>
          <w:p w14:paraId="76DB7F6D" w14:textId="77777777" w:rsidR="00514EC8" w:rsidRPr="00B642CA" w:rsidRDefault="00514EC8" w:rsidP="00514EC8">
            <w:pPr>
              <w:numPr>
                <w:ilvl w:val="0"/>
                <w:numId w:val="25"/>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Tipărirea/multiplicarea materialelor publicitare și de informare</w:t>
            </w:r>
          </w:p>
          <w:p w14:paraId="5DB472CE" w14:textId="77777777" w:rsidR="00514EC8" w:rsidRPr="00B642CA" w:rsidRDefault="00514EC8" w:rsidP="00514EC8">
            <w:pPr>
              <w:numPr>
                <w:ilvl w:val="0"/>
                <w:numId w:val="25"/>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Difuzarea materialelor publicitare și de informare</w:t>
            </w:r>
          </w:p>
          <w:p w14:paraId="6EA52C90" w14:textId="77777777" w:rsidR="00514EC8" w:rsidRPr="00B642CA" w:rsidRDefault="00514EC8" w:rsidP="00514EC8">
            <w:pPr>
              <w:numPr>
                <w:ilvl w:val="0"/>
                <w:numId w:val="25"/>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Dezvoltare/adaptare pagini web</w:t>
            </w:r>
          </w:p>
          <w:p w14:paraId="51AB8773" w14:textId="77777777" w:rsidR="00514EC8" w:rsidRPr="00B642CA" w:rsidRDefault="00514EC8" w:rsidP="00514EC8">
            <w:pPr>
              <w:numPr>
                <w:ilvl w:val="0"/>
                <w:numId w:val="25"/>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Închirierea de spațiu publicitar</w:t>
            </w:r>
          </w:p>
          <w:p w14:paraId="3C78196C" w14:textId="77777777" w:rsidR="00514EC8" w:rsidRPr="00B642CA" w:rsidRDefault="00514EC8" w:rsidP="00514EC8">
            <w:pPr>
              <w:numPr>
                <w:ilvl w:val="0"/>
                <w:numId w:val="2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Alte activități de informare și publicitate</w:t>
            </w:r>
          </w:p>
        </w:tc>
      </w:tr>
      <w:tr w:rsidR="00A45069" w:rsidRPr="00B642CA" w14:paraId="6B9D3B38" w14:textId="77777777" w:rsidTr="00DA5612">
        <w:trPr>
          <w:trHeight w:val="224"/>
        </w:trPr>
        <w:tc>
          <w:tcPr>
            <w:tcW w:w="5000" w:type="pct"/>
            <w:gridSpan w:val="3"/>
          </w:tcPr>
          <w:p w14:paraId="11B5196E" w14:textId="77777777" w:rsidR="00514EC8" w:rsidRPr="00B642CA" w:rsidRDefault="00514EC8" w:rsidP="00514EC8">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lastRenderedPageBreak/>
              <w:t>Cheltuielile generale de administrație vor fi decontate pe baza de costuri reale, în baza documentelor justificative, in limita a maxim 15% din cheltuielile directe eligibile</w:t>
            </w:r>
          </w:p>
        </w:tc>
      </w:tr>
    </w:tbl>
    <w:p w14:paraId="69F1A410" w14:textId="77777777" w:rsidR="00D254D7" w:rsidRPr="00B642CA" w:rsidRDefault="00D254D7" w:rsidP="00623252">
      <w:pPr>
        <w:spacing w:after="120"/>
        <w:jc w:val="both"/>
        <w:rPr>
          <w:rFonts w:ascii="Trebuchet MS" w:hAnsi="Trebuchet MS"/>
          <w:b/>
          <w:color w:val="244061" w:themeColor="accent1" w:themeShade="80"/>
        </w:rPr>
      </w:pPr>
      <w:bookmarkStart w:id="63" w:name="_Toc435003200"/>
      <w:bookmarkStart w:id="64" w:name="_Toc442084046"/>
    </w:p>
    <w:p w14:paraId="144BAD31" w14:textId="30114823" w:rsidR="0054399B" w:rsidRPr="00B642CA" w:rsidRDefault="0054399B" w:rsidP="0054399B">
      <w:pPr>
        <w:spacing w:after="120"/>
        <w:jc w:val="both"/>
        <w:rPr>
          <w:rFonts w:ascii="Trebuchet MS" w:hAnsi="Trebuchet MS"/>
          <w:b/>
          <w:bCs/>
          <w:color w:val="244061" w:themeColor="accent1" w:themeShade="80"/>
        </w:rPr>
      </w:pPr>
      <w:r w:rsidRPr="00B642CA">
        <w:rPr>
          <w:rFonts w:ascii="Trebuchet MS" w:hAnsi="Trebuchet MS"/>
          <w:b/>
          <w:bCs/>
          <w:color w:val="244061" w:themeColor="accent1" w:themeShade="80"/>
        </w:rPr>
        <w:t>În cadrul acestui apel de proiecte, vor putea fi decontate și cheltuieli efectuate anterior semnării contractului de finanțare și începerii implementării proiectului,</w:t>
      </w:r>
      <w:r w:rsidR="001941EB">
        <w:rPr>
          <w:rFonts w:ascii="Trebuchet MS" w:hAnsi="Trebuchet MS"/>
          <w:b/>
          <w:bCs/>
          <w:color w:val="244061" w:themeColor="accent1" w:themeShade="80"/>
        </w:rPr>
        <w:t xml:space="preserve"> însă nu mai devreme de 1.02.2020,</w:t>
      </w:r>
      <w:r w:rsidRPr="00B642CA">
        <w:rPr>
          <w:rFonts w:ascii="Trebuchet MS" w:hAnsi="Trebuchet MS"/>
          <w:b/>
          <w:bCs/>
          <w:color w:val="244061" w:themeColor="accent1" w:themeShade="80"/>
        </w:rPr>
        <w:t xml:space="preserve"> cu respectarea prevederilor Regulamentului (UE) nr. 1303/2013 al Parlamentului European și al Consiliului/17 decembrie 2013, articolul 65 Eligibilitatea alin. (6) conform cărora „Operațiunile nu sunt selectate pentru sprijin din partea fondurilor ESI dacă au fost încheiate în mod fizic sau implementate integral înainte de depunerea de către beneficiar a cererii de finanțare în cadrul programului la autoritatea de management, indiferent dacă toate plățile aferente au fost efectuate de către beneficiar”, transpuse în legislația naționala prin dispozițiile art. 2 alin. (9) din Hotărârea Guvernului nr. 399/2015 care prevăd următoarele: „În conformitate cu prevederile art. 65 alin. (6) din Regulamentul (UE) nr. 1.303/2013, cheltuielile realizate în cadrul operațiunilor care au fost încheiate în mod fizic sau implementate integral înainte de depunerea de către beneficiar a cererii de finanțare în cadrul programului nu sunt eligibile indiferent dacă toate plățile aferente au fost efectuate de către beneficiar.</w:t>
      </w:r>
    </w:p>
    <w:p w14:paraId="363FF822" w14:textId="77777777" w:rsidR="0054399B" w:rsidRPr="00B642CA" w:rsidRDefault="0054399B" w:rsidP="0054399B">
      <w:pPr>
        <w:spacing w:after="120"/>
        <w:jc w:val="both"/>
        <w:rPr>
          <w:rFonts w:ascii="Trebuchet MS" w:hAnsi="Trebuchet MS"/>
          <w:b/>
          <w:bCs/>
          <w:color w:val="244061" w:themeColor="accent1" w:themeShade="80"/>
        </w:rPr>
      </w:pPr>
      <w:r w:rsidRPr="00B642CA">
        <w:rPr>
          <w:rFonts w:ascii="Trebuchet MS" w:hAnsi="Trebuchet MS"/>
          <w:b/>
          <w:bCs/>
          <w:color w:val="244061" w:themeColor="accent1" w:themeShade="80"/>
        </w:rPr>
        <w:t xml:space="preserve">Se va tine cont, de asemenea, de prevederile Regulamentului (UE) nr. 1303/2013 al Parlamentului European și al Consiliului/17 decembrie 2013, articolul 65 Eligibilitatea, alin (2) </w:t>
      </w:r>
      <w:r w:rsidRPr="00B642CA">
        <w:rPr>
          <w:rFonts w:ascii="Trebuchet MS" w:hAnsi="Trebuchet MS"/>
          <w:b/>
          <w:bCs/>
          <w:color w:val="244061" w:themeColor="accent1" w:themeShade="80"/>
        </w:rPr>
        <w:lastRenderedPageBreak/>
        <w:t>conform căruia „Cheltuielile sunt eligibile pentru o contribuție din partea fondurilor ESI dacă au fost suportate de un beneficiar și plătite între data transmiterii programului către Comisie sau data de 1 ianuarie 2014, oricare dintre aceste date este mai apropiată, și 31 decembrie 2023”, transpus în legislația naționala prin dispozițiile art. 2,  alin. (1),  lit.  a) din H.G. nr. 399/2015  care prevăd următoarele: (1) Fără a încălca prevederile art. 3 şi 4, pentru a fi eligibilă, o cheltuială trebuie să îndeplinească cumulativ următoarele condiţii cu caracter general:</w:t>
      </w:r>
    </w:p>
    <w:p w14:paraId="4F1F0731" w14:textId="7DA191FF" w:rsidR="0054399B" w:rsidRPr="00B642CA" w:rsidRDefault="0054399B" w:rsidP="0054399B">
      <w:pPr>
        <w:spacing w:after="120"/>
        <w:jc w:val="both"/>
        <w:rPr>
          <w:rFonts w:ascii="Trebuchet MS" w:hAnsi="Trebuchet MS"/>
          <w:b/>
          <w:bCs/>
          <w:color w:val="244061" w:themeColor="accent1" w:themeShade="80"/>
        </w:rPr>
      </w:pPr>
      <w:r w:rsidRPr="00B642CA">
        <w:rPr>
          <w:rFonts w:ascii="Trebuchet MS" w:hAnsi="Trebuchet MS"/>
          <w:b/>
          <w:bCs/>
          <w:color w:val="244061" w:themeColor="accent1" w:themeShade="80"/>
        </w:rPr>
        <w:t>  </w:t>
      </w:r>
      <w:r w:rsidR="00896653" w:rsidRPr="00B642CA">
        <w:rPr>
          <w:rFonts w:ascii="Trebuchet MS" w:hAnsi="Trebuchet MS"/>
          <w:b/>
          <w:bCs/>
          <w:color w:val="244061" w:themeColor="accent1" w:themeShade="80"/>
        </w:rPr>
        <w:t>a) să respecte prevederile art. 65 alin. (2)-(5) din Regulamentul (UE) nr. 1.303/2013, precum şi perioada de implementare stabilită de către autoritatea de management prin contract</w:t>
      </w:r>
      <w:r w:rsidR="0041625D" w:rsidRPr="00B642CA">
        <w:rPr>
          <w:rFonts w:ascii="Trebuchet MS" w:hAnsi="Trebuchet MS"/>
          <w:b/>
          <w:bCs/>
          <w:color w:val="244061" w:themeColor="accent1" w:themeShade="80"/>
        </w:rPr>
        <w:t>ul/decizia/ordinul de finanţare.</w:t>
      </w:r>
      <w:r w:rsidR="00896653" w:rsidRPr="00B642CA">
        <w:rPr>
          <w:rFonts w:ascii="Trebuchet MS" w:hAnsi="Trebuchet MS"/>
          <w:b/>
          <w:bCs/>
          <w:color w:val="244061" w:themeColor="accent1" w:themeShade="80"/>
        </w:rPr>
        <w:t xml:space="preserve"> </w:t>
      </w:r>
    </w:p>
    <w:p w14:paraId="4ED7911E" w14:textId="77777777" w:rsidR="0054399B" w:rsidRPr="00B642CA" w:rsidRDefault="0054399B" w:rsidP="00623252">
      <w:pPr>
        <w:spacing w:after="120"/>
        <w:jc w:val="both"/>
        <w:rPr>
          <w:rFonts w:ascii="Trebuchet MS" w:hAnsi="Trebuchet MS"/>
          <w:b/>
          <w:color w:val="244061" w:themeColor="accent1" w:themeShade="80"/>
        </w:rPr>
      </w:pPr>
    </w:p>
    <w:p w14:paraId="101E4EBF" w14:textId="77777777" w:rsidR="00623252" w:rsidRPr="00B642CA" w:rsidRDefault="00623252" w:rsidP="00623252">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Informare și publicitate proiect</w:t>
      </w:r>
    </w:p>
    <w:bookmarkEnd w:id="63"/>
    <w:bookmarkEnd w:id="64"/>
    <w:p w14:paraId="4FB4315A" w14:textId="3F400081" w:rsidR="001B6754" w:rsidRPr="00B642CA"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r w:rsidRPr="00B642CA">
        <w:rPr>
          <w:rFonts w:ascii="Trebuchet MS" w:hAnsi="Trebuchet MS"/>
          <w:color w:val="244061" w:themeColor="accent1" w:themeShade="80"/>
          <w:lang w:eastAsia="ro-RO"/>
        </w:rPr>
        <w:t>Conform</w:t>
      </w:r>
      <w:r w:rsidRPr="00B642CA">
        <w:rPr>
          <w:rFonts w:ascii="Trebuchet MS" w:hAnsi="Trebuchet MS"/>
          <w:i/>
          <w:color w:val="244061" w:themeColor="accent1" w:themeShade="80"/>
          <w:lang w:eastAsia="ro-RO"/>
        </w:rPr>
        <w:t xml:space="preserve"> </w:t>
      </w:r>
      <w:r w:rsidRPr="00B642CA">
        <w:rPr>
          <w:rFonts w:ascii="Trebuchet MS" w:eastAsia="Times New Roman" w:hAnsi="Trebuchet MS" w:cs="PF Square Sans Pro Medium"/>
          <w:i/>
          <w:color w:val="244061" w:themeColor="accent1" w:themeShade="80"/>
          <w:lang w:eastAsia="ar-SA"/>
        </w:rPr>
        <w:t xml:space="preserve">Metodologiei de verificare, evaluare şi selecție a proiectelor, </w:t>
      </w:r>
      <w:r w:rsidRPr="00B642CA">
        <w:rPr>
          <w:rFonts w:ascii="Trebuchet MS" w:eastAsia="Times New Roman" w:hAnsi="Trebuchet MS" w:cs="PF Square Sans Pro Medium"/>
          <w:color w:val="244061" w:themeColor="accent1" w:themeShade="80"/>
          <w:lang w:eastAsia="ar-SA"/>
        </w:rPr>
        <w:t xml:space="preserve">beneficiarul este obligat să descrie în cererea de finanțare activitățile obligatorii de informare și publicitate </w:t>
      </w:r>
      <w:r w:rsidRPr="00B642CA">
        <w:rPr>
          <w:rFonts w:ascii="Trebuchet MS" w:eastAsia="Times New Roman" w:hAnsi="Trebuchet MS" w:cs="PF Square Sans Pro Medium"/>
          <w:color w:val="244061" w:themeColor="accent1" w:themeShade="80"/>
          <w:u w:val="single"/>
          <w:lang w:eastAsia="ar-SA"/>
        </w:rPr>
        <w:t>proiect</w:t>
      </w:r>
      <w:r w:rsidRPr="00B642CA">
        <w:rPr>
          <w:rFonts w:ascii="Trebuchet MS" w:eastAsia="Times New Roman" w:hAnsi="Trebuchet MS" w:cs="PF Square Sans Pro Medium"/>
          <w:color w:val="244061" w:themeColor="accent1" w:themeShade="80"/>
          <w:lang w:eastAsia="ar-SA"/>
        </w:rPr>
        <w:t xml:space="preserve"> (criteriu de eligibilitate proiect) prevăzute în documentul </w:t>
      </w:r>
      <w:r w:rsidRPr="00B642CA">
        <w:rPr>
          <w:rFonts w:ascii="Trebuchet MS" w:eastAsia="Times New Roman" w:hAnsi="Trebuchet MS" w:cs="PF Square Sans Pro Medium"/>
          <w:i/>
          <w:color w:val="244061" w:themeColor="accent1" w:themeShade="80"/>
          <w:lang w:eastAsia="ar-SA"/>
        </w:rPr>
        <w:t>Orientări privind accesarea finanțărilor în cadrul Programului Operațional Capital Uman 2014-2020</w:t>
      </w:r>
      <w:r w:rsidRPr="00B642CA">
        <w:rPr>
          <w:rFonts w:ascii="Trebuchet MS" w:eastAsia="Times New Roman" w:hAnsi="Trebuchet MS" w:cs="PF Square Sans Pro Medium"/>
          <w:color w:val="244061" w:themeColor="accent1" w:themeShade="80"/>
          <w:lang w:eastAsia="ar-SA"/>
        </w:rPr>
        <w:t xml:space="preserve">, </w:t>
      </w:r>
      <w:r w:rsidRPr="00B642CA">
        <w:rPr>
          <w:rFonts w:ascii="Trebuchet MS" w:hAnsi="Trebuchet MS"/>
          <w:i/>
          <w:color w:val="244061" w:themeColor="accent1" w:themeShade="80"/>
        </w:rPr>
        <w:t>cu modificarile si completarile ulterioare,</w:t>
      </w:r>
      <w:r w:rsidRPr="00B642CA">
        <w:rPr>
          <w:rFonts w:ascii="Trebuchet MS" w:eastAsia="Times New Roman" w:hAnsi="Trebuchet MS" w:cs="PF Square Sans Pro Medium"/>
          <w:color w:val="244061" w:themeColor="accent1" w:themeShade="80"/>
          <w:lang w:eastAsia="ar-SA"/>
        </w:rPr>
        <w:t xml:space="preserve"> CAPITOL</w:t>
      </w:r>
      <w:r w:rsidR="00E57AD1" w:rsidRPr="00B642CA">
        <w:rPr>
          <w:rFonts w:ascii="Trebuchet MS" w:eastAsia="Times New Roman" w:hAnsi="Trebuchet MS" w:cs="PF Square Sans Pro Medium"/>
          <w:color w:val="244061" w:themeColor="accent1" w:themeShade="80"/>
          <w:lang w:eastAsia="ar-SA"/>
        </w:rPr>
        <w:t>UL 9 „Informare și publicitate”</w:t>
      </w:r>
      <w:r w:rsidRPr="00B642CA">
        <w:rPr>
          <w:rFonts w:ascii="Trebuchet MS" w:eastAsia="Times New Roman" w:hAnsi="Trebuchet MS" w:cs="PF Square Sans Pro Medium"/>
          <w:i/>
          <w:color w:val="244061" w:themeColor="accent1" w:themeShade="80"/>
          <w:lang w:eastAsia="ar-SA"/>
        </w:rPr>
        <w:t>.</w:t>
      </w:r>
      <w:r w:rsidRPr="00B642CA">
        <w:rPr>
          <w:rFonts w:ascii="Trebuchet MS" w:eastAsia="Times New Roman" w:hAnsi="Trebuchet MS" w:cs="PF Square Sans Pro Medium"/>
          <w:color w:val="244061" w:themeColor="accent1" w:themeShade="80"/>
          <w:lang w:eastAsia="ar-SA"/>
        </w:rPr>
        <w:t xml:space="preserve"> </w:t>
      </w:r>
    </w:p>
    <w:p w14:paraId="4ED630B9" w14:textId="77777777" w:rsidR="001B6754" w:rsidRPr="00B642CA"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p>
    <w:p w14:paraId="0A17F9AF" w14:textId="77777777" w:rsidR="001B6754" w:rsidRPr="00B642CA" w:rsidRDefault="001B6754" w:rsidP="001B6754">
      <w:pPr>
        <w:suppressAutoHyphens/>
        <w:spacing w:after="0" w:line="240" w:lineRule="auto"/>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 xml:space="preserve">NB Cheltuielile aferente activității de informare și publicitate </w:t>
      </w:r>
      <w:r w:rsidRPr="00B642CA">
        <w:rPr>
          <w:rFonts w:ascii="Trebuchet MS" w:eastAsia="Times New Roman" w:hAnsi="Trebuchet MS" w:cs="PF Square Sans Pro Medium"/>
          <w:b/>
          <w:color w:val="244061" w:themeColor="accent1" w:themeShade="80"/>
          <w:u w:val="single"/>
          <w:lang w:eastAsia="ar-SA"/>
        </w:rPr>
        <w:t>proiect</w:t>
      </w:r>
      <w:r w:rsidRPr="00B642CA">
        <w:rPr>
          <w:rFonts w:ascii="Trebuchet MS" w:eastAsia="Times New Roman" w:hAnsi="Trebuchet MS" w:cs="PF Square Sans Pro Medium"/>
          <w:b/>
          <w:color w:val="244061" w:themeColor="accent1" w:themeShade="80"/>
          <w:lang w:eastAsia="ar-SA"/>
        </w:rPr>
        <w:t xml:space="preserve"> vor fi incluse la capitolul </w:t>
      </w:r>
      <w:r w:rsidRPr="00B642CA">
        <w:rPr>
          <w:rFonts w:ascii="Trebuchet MS" w:eastAsia="Times New Roman" w:hAnsi="Trebuchet MS" w:cs="PF Square Sans Pro Medium"/>
          <w:b/>
          <w:color w:val="244061" w:themeColor="accent1" w:themeShade="80"/>
          <w:u w:val="single"/>
          <w:lang w:eastAsia="ar-SA"/>
        </w:rPr>
        <w:t>cheltuieli indirecte</w:t>
      </w:r>
      <w:r w:rsidRPr="00B642CA">
        <w:rPr>
          <w:rFonts w:ascii="Trebuchet MS" w:eastAsia="Times New Roman" w:hAnsi="Trebuchet MS" w:cs="PF Square Sans Pro Medium"/>
          <w:b/>
          <w:color w:val="244061" w:themeColor="accent1" w:themeShade="80"/>
          <w:lang w:eastAsia="ar-SA"/>
        </w:rPr>
        <w:t xml:space="preserve">. </w:t>
      </w:r>
    </w:p>
    <w:p w14:paraId="54D26532"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41A7817D"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521F765F" w14:textId="77777777" w:rsidR="001B6754" w:rsidRPr="00B642CA" w:rsidRDefault="001B6754" w:rsidP="001B6754">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Reguli generale și specifice de decontare</w:t>
      </w:r>
    </w:p>
    <w:p w14:paraId="1C0CEBD0"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36BF411C" w14:textId="7777777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 xml:space="preserve">Potrivit prevederilor </w:t>
      </w:r>
      <w:r w:rsidRPr="00B642CA">
        <w:rPr>
          <w:rFonts w:ascii="Trebuchet MS" w:hAnsi="Trebuchet MS"/>
          <w:color w:val="244061" w:themeColor="accent1" w:themeShade="80"/>
        </w:rPr>
        <w:t>REGULAMENTUL (UE) NR. 1</w:t>
      </w:r>
      <w:bookmarkStart w:id="65" w:name="_GoBack"/>
      <w:r w:rsidRPr="00B642CA">
        <w:rPr>
          <w:rFonts w:ascii="Trebuchet MS" w:hAnsi="Trebuchet MS"/>
          <w:color w:val="244061" w:themeColor="accent1" w:themeShade="80"/>
        </w:rPr>
        <w:t>30</w:t>
      </w:r>
      <w:bookmarkEnd w:id="65"/>
      <w:r w:rsidRPr="00B642CA">
        <w:rPr>
          <w:rFonts w:ascii="Trebuchet MS" w:hAnsi="Trebuchet MS"/>
          <w:color w:val="244061" w:themeColor="accent1" w:themeShade="80"/>
        </w:rPr>
        <w:t>3/2013 AL PARLAMENTULUI EUROPEAN ȘI AL CONSILIULUI CAPITOLUL III Eligibilitatea cheltuielilor și caracterul durabil Articolul 65 –Eligibilitatea</w:t>
      </w:r>
    </w:p>
    <w:p w14:paraId="6231B200"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27869A3F" w14:textId="7777777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La nivel de proiect pot fi decontate cheltuieli plafonate procentual, după cum urmează:</w:t>
      </w:r>
    </w:p>
    <w:p w14:paraId="71D81A1B"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0A6E78FF" w14:textId="77777777" w:rsidR="001B6754" w:rsidRPr="00B642CA" w:rsidRDefault="001B6754" w:rsidP="001B6754">
      <w:pPr>
        <w:pStyle w:val="ListParagraph"/>
        <w:numPr>
          <w:ilvl w:val="0"/>
          <w:numId w:val="30"/>
        </w:numPr>
        <w:spacing w:after="0" w:line="240" w:lineRule="auto"/>
        <w:contextualSpacing w:val="0"/>
        <w:jc w:val="both"/>
        <w:rPr>
          <w:rFonts w:ascii="Trebuchet MS" w:hAnsi="Trebuchet MS"/>
          <w:b/>
          <w:color w:val="244061" w:themeColor="accent1" w:themeShade="80"/>
        </w:rPr>
      </w:pPr>
      <w:r w:rsidRPr="00B642CA">
        <w:rPr>
          <w:rFonts w:ascii="Trebuchet MS" w:hAnsi="Trebuchet MS"/>
          <w:b/>
          <w:color w:val="244061" w:themeColor="accent1" w:themeShade="80"/>
        </w:rPr>
        <w:t xml:space="preserve">cheltuielile generale de administrație (cheltuieli indirecte pe bază de costuri reale) </w:t>
      </w:r>
      <w:r w:rsidRPr="00B642CA">
        <w:rPr>
          <w:rFonts w:ascii="Trebuchet MS" w:hAnsi="Trebuchet MS"/>
          <w:color w:val="244061" w:themeColor="accent1" w:themeShade="80"/>
        </w:rPr>
        <w:t>vor fi decontate ca maximum 15% din cheltuielile directe ale proiectului.</w:t>
      </w:r>
    </w:p>
    <w:p w14:paraId="1B00B462" w14:textId="15601B86" w:rsidR="00E063CE" w:rsidRPr="00B642CA" w:rsidRDefault="00E063CE" w:rsidP="00E063CE">
      <w:pPr>
        <w:pStyle w:val="ListParagraph"/>
        <w:numPr>
          <w:ilvl w:val="0"/>
          <w:numId w:val="30"/>
        </w:numPr>
        <w:spacing w:after="0" w:line="240" w:lineRule="auto"/>
        <w:contextualSpacing w:val="0"/>
        <w:jc w:val="both"/>
        <w:rPr>
          <w:rFonts w:ascii="Trebuchet MS" w:hAnsi="Trebuchet MS"/>
          <w:b/>
          <w:color w:val="244061" w:themeColor="accent1" w:themeShade="80"/>
        </w:rPr>
      </w:pPr>
      <w:r w:rsidRPr="00B642CA">
        <w:rPr>
          <w:rFonts w:ascii="Trebuchet MS" w:hAnsi="Trebuchet MS"/>
          <w:b/>
          <w:color w:val="244061" w:themeColor="accent1" w:themeShade="80"/>
        </w:rPr>
        <w:t>cheltuieli de tip FEDR aferente cheltuielilor directe: maximum 10% din cheltuielile directe ale proiectului</w:t>
      </w:r>
      <w:r w:rsidR="00E57AD1" w:rsidRPr="00B642CA">
        <w:rPr>
          <w:rFonts w:ascii="Trebuchet MS" w:hAnsi="Trebuchet MS"/>
          <w:b/>
          <w:color w:val="244061" w:themeColor="accent1" w:themeShade="80"/>
        </w:rPr>
        <w:t>.</w:t>
      </w:r>
    </w:p>
    <w:p w14:paraId="4B24736D" w14:textId="77777777" w:rsidR="001B6754" w:rsidRPr="00B642CA" w:rsidRDefault="001B6754" w:rsidP="001B6754">
      <w:pPr>
        <w:pStyle w:val="ListParagraph"/>
        <w:spacing w:after="0" w:line="240" w:lineRule="auto"/>
        <w:contextualSpacing w:val="0"/>
        <w:jc w:val="both"/>
        <w:rPr>
          <w:rFonts w:ascii="Trebuchet MS" w:hAnsi="Trebuchet MS"/>
          <w:b/>
          <w:color w:val="244061" w:themeColor="accent1" w:themeShade="80"/>
        </w:rPr>
      </w:pPr>
    </w:p>
    <w:p w14:paraId="1BF00DDC" w14:textId="77777777" w:rsidR="003537BD" w:rsidRPr="0088586F" w:rsidRDefault="003537BD" w:rsidP="0088586F">
      <w:pPr>
        <w:spacing w:after="0" w:line="240" w:lineRule="auto"/>
        <w:jc w:val="both"/>
        <w:rPr>
          <w:rFonts w:ascii="Trebuchet MS" w:hAnsi="Trebuchet MS"/>
          <w:b/>
          <w:color w:val="244061" w:themeColor="accent1" w:themeShade="80"/>
        </w:rPr>
      </w:pPr>
    </w:p>
    <w:p w14:paraId="506CFD8E"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66" w:name="_Toc495329409"/>
      <w:bookmarkStart w:id="67" w:name="_Toc495583264"/>
      <w:bookmarkStart w:id="68" w:name="_Toc36465102"/>
      <w:r w:rsidRPr="00B642CA">
        <w:rPr>
          <w:rFonts w:ascii="Trebuchet MS" w:hAnsi="Trebuchet MS"/>
          <w:b/>
          <w:color w:val="244061" w:themeColor="accent1" w:themeShade="80"/>
          <w:sz w:val="22"/>
          <w:szCs w:val="22"/>
        </w:rPr>
        <w:t>CAPITOLUL 3. Completarea cererii de finanțare</w:t>
      </w:r>
      <w:bookmarkEnd w:id="66"/>
      <w:bookmarkEnd w:id="67"/>
      <w:bookmarkEnd w:id="68"/>
    </w:p>
    <w:p w14:paraId="00480C14" w14:textId="77777777" w:rsidR="001B6754" w:rsidRPr="00B642CA" w:rsidRDefault="001B6754" w:rsidP="001B6754">
      <w:pPr>
        <w:spacing w:after="0" w:line="240" w:lineRule="auto"/>
        <w:ind w:left="360"/>
        <w:jc w:val="both"/>
        <w:rPr>
          <w:rFonts w:ascii="Trebuchet MS" w:hAnsi="Trebuchet MS"/>
          <w:i/>
          <w:color w:val="244061" w:themeColor="accent1" w:themeShade="80"/>
        </w:rPr>
      </w:pPr>
    </w:p>
    <w:p w14:paraId="6704066C" w14:textId="77777777" w:rsidR="001B6754" w:rsidRPr="00B642CA" w:rsidRDefault="001B6754" w:rsidP="001B6754">
      <w:pPr>
        <w:spacing w:after="0" w:line="240" w:lineRule="auto"/>
        <w:jc w:val="both"/>
        <w:rPr>
          <w:rFonts w:ascii="Trebuchet MS" w:hAnsi="Trebuchet MS"/>
          <w:i/>
          <w:color w:val="244061" w:themeColor="accent1" w:themeShade="80"/>
        </w:rPr>
      </w:pPr>
      <w:r w:rsidRPr="00B642CA">
        <w:rPr>
          <w:rFonts w:ascii="Trebuchet MS" w:hAnsi="Trebuchet MS"/>
          <w:i/>
          <w:color w:val="244061" w:themeColor="accent1" w:themeShade="80"/>
        </w:rPr>
        <w:t xml:space="preserve">Completarea cererii de finanțare se realizează în conformitate cu documentul </w:t>
      </w:r>
      <w:r w:rsidRPr="00B642CA">
        <w:rPr>
          <w:rFonts w:ascii="Trebuchet MS" w:hAnsi="Trebuchet MS"/>
          <w:color w:val="244061" w:themeColor="accent1" w:themeShade="80"/>
        </w:rPr>
        <w:t>Orientări privind accesarea finanțărilor în cadrul Programului Operațional Capital Uman 2014-2020</w:t>
      </w:r>
      <w:r w:rsidRPr="00B642CA">
        <w:rPr>
          <w:rFonts w:ascii="Trebuchet MS" w:hAnsi="Trebuchet MS"/>
          <w:i/>
          <w:color w:val="244061" w:themeColor="accent1" w:themeShade="80"/>
        </w:rPr>
        <w:t xml:space="preserve">, cu modificarile si completarile ulterioare. </w:t>
      </w:r>
    </w:p>
    <w:p w14:paraId="20774F0E"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1C208A94"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69" w:name="_Toc495329410"/>
      <w:bookmarkStart w:id="70" w:name="_Toc495583265"/>
      <w:bookmarkStart w:id="71" w:name="_Toc36465103"/>
      <w:r w:rsidRPr="00B642CA">
        <w:rPr>
          <w:rFonts w:ascii="Trebuchet MS" w:hAnsi="Trebuchet MS"/>
          <w:b/>
          <w:color w:val="244061" w:themeColor="accent1" w:themeShade="80"/>
          <w:sz w:val="22"/>
          <w:szCs w:val="22"/>
        </w:rPr>
        <w:t>CAPITOLUL 4. Procesul de evaluare și selecție a proiectelor</w:t>
      </w:r>
      <w:bookmarkEnd w:id="69"/>
      <w:bookmarkEnd w:id="70"/>
      <w:bookmarkEnd w:id="71"/>
      <w:r w:rsidRPr="00B642CA">
        <w:rPr>
          <w:rFonts w:ascii="Trebuchet MS" w:hAnsi="Trebuchet MS"/>
          <w:b/>
          <w:color w:val="244061" w:themeColor="accent1" w:themeShade="80"/>
          <w:sz w:val="22"/>
          <w:szCs w:val="22"/>
        </w:rPr>
        <w:t xml:space="preserve"> </w:t>
      </w:r>
    </w:p>
    <w:p w14:paraId="277115FA"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3864D2DD" w14:textId="7777777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Selecția proiectelor se efectuează în conformitate cu prevederile:</w:t>
      </w:r>
    </w:p>
    <w:p w14:paraId="0EFA4739" w14:textId="07969136" w:rsidR="001B6754" w:rsidRPr="00B642CA" w:rsidRDefault="001B6754" w:rsidP="001B6754">
      <w:pPr>
        <w:pStyle w:val="ListParagraph"/>
        <w:numPr>
          <w:ilvl w:val="0"/>
          <w:numId w:val="3"/>
        </w:numPr>
        <w:spacing w:after="0" w:line="240" w:lineRule="auto"/>
        <w:jc w:val="both"/>
        <w:rPr>
          <w:rFonts w:ascii="Trebuchet MS" w:hAnsi="Trebuchet MS"/>
          <w:iCs/>
          <w:color w:val="244061" w:themeColor="accent1" w:themeShade="80"/>
        </w:rPr>
      </w:pPr>
      <w:r w:rsidRPr="00B642CA">
        <w:rPr>
          <w:rFonts w:ascii="Trebuchet MS" w:hAnsi="Trebuchet MS"/>
          <w:color w:val="244061" w:themeColor="accent1" w:themeShade="80"/>
        </w:rPr>
        <w:t xml:space="preserve">documentului </w:t>
      </w:r>
      <w:r w:rsidRPr="00B642CA">
        <w:rPr>
          <w:rFonts w:ascii="Trebuchet MS" w:hAnsi="Trebuchet MS"/>
          <w:i/>
          <w:iCs/>
          <w:color w:val="244061" w:themeColor="accent1" w:themeShade="80"/>
        </w:rPr>
        <w:t>Orientări privind accesarea finanțărilor în cadrul Programului Oper</w:t>
      </w:r>
      <w:r w:rsidR="00E57AD1" w:rsidRPr="00B642CA">
        <w:rPr>
          <w:rFonts w:ascii="Trebuchet MS" w:hAnsi="Trebuchet MS"/>
          <w:i/>
          <w:iCs/>
          <w:color w:val="244061" w:themeColor="accent1" w:themeShade="80"/>
        </w:rPr>
        <w:t>ațional Capital Uman 2014-2020</w:t>
      </w:r>
    </w:p>
    <w:p w14:paraId="328B0E81" w14:textId="77777777" w:rsidR="001B6754" w:rsidRPr="00B642CA" w:rsidRDefault="001B6754" w:rsidP="001B6754">
      <w:pPr>
        <w:pStyle w:val="ListParagraph"/>
        <w:numPr>
          <w:ilvl w:val="0"/>
          <w:numId w:val="3"/>
        </w:numPr>
        <w:spacing w:after="0" w:line="240" w:lineRule="auto"/>
        <w:jc w:val="both"/>
        <w:rPr>
          <w:rFonts w:ascii="Trebuchet MS" w:hAnsi="Trebuchet MS"/>
          <w:i/>
          <w:iCs/>
          <w:color w:val="244061" w:themeColor="accent1" w:themeShade="80"/>
        </w:rPr>
      </w:pPr>
      <w:r w:rsidRPr="00B642CA">
        <w:rPr>
          <w:rFonts w:ascii="Trebuchet MS" w:hAnsi="Trebuchet MS"/>
          <w:i/>
          <w:iCs/>
          <w:color w:val="244061" w:themeColor="accent1" w:themeShade="80"/>
        </w:rPr>
        <w:t>Metodologiei de evaluare și selecție a proiectelor POCU</w:t>
      </w:r>
    </w:p>
    <w:p w14:paraId="1BB83891" w14:textId="77777777" w:rsidR="001B6754" w:rsidRPr="00B642CA" w:rsidRDefault="001B6754" w:rsidP="001B6754">
      <w:pPr>
        <w:pStyle w:val="ListParagraph"/>
        <w:numPr>
          <w:ilvl w:val="0"/>
          <w:numId w:val="3"/>
        </w:numPr>
        <w:spacing w:after="0" w:line="240" w:lineRule="auto"/>
        <w:jc w:val="both"/>
        <w:rPr>
          <w:rFonts w:ascii="Trebuchet MS" w:hAnsi="Trebuchet MS"/>
          <w:i/>
          <w:iCs/>
          <w:color w:val="244061" w:themeColor="accent1" w:themeShade="80"/>
        </w:rPr>
      </w:pPr>
      <w:r w:rsidRPr="00B642CA">
        <w:rPr>
          <w:rFonts w:ascii="Trebuchet MS" w:hAnsi="Trebuchet MS"/>
          <w:i/>
          <w:color w:val="244061" w:themeColor="accent1" w:themeShade="80"/>
        </w:rPr>
        <w:t>Grilei de verificare a conformității administrative și a eligibilității</w:t>
      </w:r>
    </w:p>
    <w:p w14:paraId="055ED404" w14:textId="77777777" w:rsidR="001B6754" w:rsidRPr="00B642CA" w:rsidRDefault="001B6754" w:rsidP="001B6754">
      <w:pPr>
        <w:pStyle w:val="ListParagraph"/>
        <w:numPr>
          <w:ilvl w:val="0"/>
          <w:numId w:val="3"/>
        </w:numPr>
        <w:spacing w:after="0" w:line="240" w:lineRule="auto"/>
        <w:jc w:val="both"/>
        <w:rPr>
          <w:rFonts w:ascii="Trebuchet MS" w:hAnsi="Trebuchet MS"/>
          <w:i/>
          <w:iCs/>
          <w:color w:val="244061" w:themeColor="accent1" w:themeShade="80"/>
        </w:rPr>
      </w:pPr>
      <w:r w:rsidRPr="00B642CA">
        <w:rPr>
          <w:rFonts w:ascii="Trebuchet MS" w:hAnsi="Trebuchet MS"/>
          <w:i/>
          <w:color w:val="244061" w:themeColor="accent1" w:themeShade="80"/>
        </w:rPr>
        <w:lastRenderedPageBreak/>
        <w:t>Grilei de evaluare și selecție tehnica si financiara</w:t>
      </w:r>
    </w:p>
    <w:p w14:paraId="21F85FEB" w14:textId="77777777" w:rsidR="001B6754" w:rsidRPr="00B642CA" w:rsidRDefault="001B6754" w:rsidP="001B6754">
      <w:pPr>
        <w:spacing w:after="0" w:line="240" w:lineRule="auto"/>
        <w:ind w:left="360"/>
        <w:jc w:val="both"/>
        <w:rPr>
          <w:rFonts w:ascii="Trebuchet MS" w:hAnsi="Trebuchet MS"/>
          <w:color w:val="244061" w:themeColor="accent1" w:themeShade="80"/>
        </w:rPr>
      </w:pPr>
      <w:bookmarkStart w:id="72" w:name="_Toc435003201"/>
      <w:bookmarkStart w:id="73" w:name="_Toc442084047"/>
    </w:p>
    <w:p w14:paraId="50847244"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74" w:name="_Toc495329411"/>
      <w:bookmarkStart w:id="75" w:name="_Toc495583266"/>
      <w:bookmarkStart w:id="76" w:name="_Toc36465104"/>
      <w:r w:rsidRPr="00B642CA">
        <w:rPr>
          <w:rFonts w:ascii="Trebuchet MS" w:hAnsi="Trebuchet MS"/>
          <w:b/>
          <w:color w:val="244061" w:themeColor="accent1" w:themeShade="80"/>
          <w:sz w:val="22"/>
          <w:szCs w:val="22"/>
        </w:rPr>
        <w:t>CAPITOLUL 5. Depunerea și soluționarea contestațiilor</w:t>
      </w:r>
      <w:bookmarkEnd w:id="74"/>
      <w:bookmarkEnd w:id="75"/>
      <w:bookmarkEnd w:id="76"/>
    </w:p>
    <w:p w14:paraId="042087E1"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6F0968CD" w14:textId="77777777" w:rsidR="001B6754" w:rsidRPr="00B642CA" w:rsidRDefault="001B6754" w:rsidP="001B6754">
      <w:pPr>
        <w:pStyle w:val="ListParagraph"/>
        <w:numPr>
          <w:ilvl w:val="0"/>
          <w:numId w:val="3"/>
        </w:numPr>
        <w:spacing w:after="0" w:line="240" w:lineRule="auto"/>
        <w:ind w:hanging="270"/>
        <w:jc w:val="both"/>
        <w:rPr>
          <w:rFonts w:ascii="Trebuchet MS" w:hAnsi="Trebuchet MS"/>
          <w:color w:val="244061" w:themeColor="accent1" w:themeShade="80"/>
        </w:rPr>
      </w:pPr>
      <w:r w:rsidRPr="00B642CA">
        <w:rPr>
          <w:rFonts w:ascii="Trebuchet MS" w:hAnsi="Trebuchet MS"/>
          <w:color w:val="244061" w:themeColor="accent1" w:themeShade="80"/>
        </w:rPr>
        <w:t xml:space="preserve">Procesul de soluționare a contestațiilor se desfășoară în conformitate cu prevederile documentului </w:t>
      </w:r>
      <w:r w:rsidRPr="00B642CA">
        <w:rPr>
          <w:rFonts w:ascii="Trebuchet MS" w:hAnsi="Trebuchet MS"/>
          <w:i/>
          <w:iCs/>
          <w:color w:val="244061" w:themeColor="accent1" w:themeShade="80"/>
        </w:rPr>
        <w:t xml:space="preserve">Orientări privind accesarea finanțărilor în cadrul Programului Operațional Capital Uman 2014-2020, </w:t>
      </w:r>
      <w:r w:rsidRPr="00B642CA">
        <w:rPr>
          <w:rFonts w:ascii="Trebuchet MS" w:hAnsi="Trebuchet MS"/>
          <w:i/>
          <w:color w:val="244061" w:themeColor="accent1" w:themeShade="80"/>
        </w:rPr>
        <w:t>cu modificarile si completarile ulterioare</w:t>
      </w:r>
      <w:r w:rsidRPr="00B642CA">
        <w:rPr>
          <w:rFonts w:ascii="Trebuchet MS" w:hAnsi="Trebuchet MS"/>
          <w:i/>
          <w:iCs/>
          <w:color w:val="244061" w:themeColor="accent1" w:themeShade="80"/>
        </w:rPr>
        <w:t xml:space="preserve"> </w:t>
      </w:r>
      <w:r w:rsidRPr="00B642CA">
        <w:rPr>
          <w:rFonts w:ascii="Trebuchet MS" w:hAnsi="Trebuchet MS"/>
          <w:iCs/>
          <w:color w:val="244061" w:themeColor="accent1" w:themeShade="80"/>
        </w:rPr>
        <w:t>si cele ale</w:t>
      </w:r>
      <w:r w:rsidRPr="00B642CA">
        <w:rPr>
          <w:rFonts w:ascii="Trebuchet MS" w:hAnsi="Trebuchet MS"/>
          <w:i/>
          <w:iCs/>
          <w:color w:val="244061" w:themeColor="accent1" w:themeShade="80"/>
        </w:rPr>
        <w:t xml:space="preserve"> </w:t>
      </w:r>
      <w:r w:rsidRPr="00B642CA">
        <w:rPr>
          <w:rFonts w:ascii="Trebuchet MS" w:hAnsi="Trebuchet MS"/>
          <w:color w:val="244061" w:themeColor="accent1" w:themeShade="80"/>
        </w:rPr>
        <w:t xml:space="preserve">Metodologiei de verificare, evaluare și selecție a proiectelor POCU. </w:t>
      </w:r>
    </w:p>
    <w:p w14:paraId="27C470A6" w14:textId="77777777" w:rsidR="00970EA4" w:rsidRPr="00B642CA" w:rsidRDefault="00970EA4" w:rsidP="00970EA4">
      <w:pPr>
        <w:spacing w:after="0" w:line="240" w:lineRule="auto"/>
        <w:ind w:left="90"/>
        <w:jc w:val="both"/>
        <w:rPr>
          <w:rFonts w:ascii="Trebuchet MS" w:hAnsi="Trebuchet MS"/>
          <w:b/>
          <w:color w:val="244061" w:themeColor="accent1" w:themeShade="80"/>
        </w:rPr>
      </w:pPr>
    </w:p>
    <w:p w14:paraId="362247D4" w14:textId="4EC12160" w:rsidR="00970EA4" w:rsidRPr="00B642CA" w:rsidRDefault="00970EA4" w:rsidP="00970EA4">
      <w:pPr>
        <w:spacing w:after="0" w:line="240" w:lineRule="auto"/>
        <w:ind w:left="90"/>
        <w:jc w:val="both"/>
        <w:rPr>
          <w:rFonts w:ascii="Trebuchet MS" w:hAnsi="Trebuchet MS"/>
          <w:b/>
          <w:color w:val="244061" w:themeColor="accent1" w:themeShade="80"/>
        </w:rPr>
      </w:pPr>
      <w:r w:rsidRPr="00B642CA">
        <w:rPr>
          <w:rFonts w:ascii="Trebuchet MS" w:hAnsi="Trebuchet MS"/>
          <w:b/>
          <w:color w:val="244061" w:themeColor="accent1" w:themeShade="80"/>
        </w:rPr>
        <w:t>Termenul estimat de finalizare a evaluării (inclusiv soluționarea contestaț</w:t>
      </w:r>
      <w:r w:rsidR="00981A87" w:rsidRPr="00B642CA">
        <w:rPr>
          <w:rFonts w:ascii="Trebuchet MS" w:hAnsi="Trebuchet MS"/>
          <w:b/>
          <w:color w:val="244061" w:themeColor="accent1" w:themeShade="80"/>
        </w:rPr>
        <w:t xml:space="preserve">iilor) </w:t>
      </w:r>
      <w:r w:rsidR="0041625D" w:rsidRPr="00A21C9F">
        <w:rPr>
          <w:rFonts w:ascii="Trebuchet MS" w:hAnsi="Trebuchet MS"/>
          <w:b/>
          <w:color w:val="244061" w:themeColor="accent1" w:themeShade="80"/>
        </w:rPr>
        <w:t xml:space="preserve">este </w:t>
      </w:r>
      <w:r w:rsidR="00E77638" w:rsidRPr="00967B61">
        <w:rPr>
          <w:rFonts w:ascii="Trebuchet MS" w:hAnsi="Trebuchet MS"/>
          <w:b/>
          <w:color w:val="244061" w:themeColor="accent1" w:themeShade="80"/>
        </w:rPr>
        <w:t>...</w:t>
      </w:r>
      <w:r w:rsidR="00E77638" w:rsidRPr="00A21C9F">
        <w:rPr>
          <w:rFonts w:ascii="Trebuchet MS" w:hAnsi="Trebuchet MS"/>
          <w:b/>
          <w:color w:val="244061" w:themeColor="accent1" w:themeShade="80"/>
        </w:rPr>
        <w:t xml:space="preserve"> </w:t>
      </w:r>
      <w:r w:rsidR="0041625D" w:rsidRPr="00A21C9F">
        <w:rPr>
          <w:rFonts w:ascii="Trebuchet MS" w:hAnsi="Trebuchet MS"/>
          <w:b/>
          <w:color w:val="244061" w:themeColor="accent1" w:themeShade="80"/>
        </w:rPr>
        <w:t>2020</w:t>
      </w:r>
      <w:r w:rsidRPr="00A21C9F">
        <w:rPr>
          <w:rFonts w:ascii="Trebuchet MS" w:hAnsi="Trebuchet MS"/>
          <w:b/>
          <w:color w:val="244061" w:themeColor="accent1" w:themeShade="80"/>
        </w:rPr>
        <w:t>.</w:t>
      </w:r>
    </w:p>
    <w:p w14:paraId="19BDB975" w14:textId="77777777" w:rsidR="00970EA4" w:rsidRPr="00B642CA" w:rsidRDefault="00970EA4" w:rsidP="00970EA4">
      <w:pPr>
        <w:spacing w:after="0" w:line="240" w:lineRule="auto"/>
        <w:ind w:left="90"/>
        <w:jc w:val="both"/>
        <w:rPr>
          <w:rFonts w:ascii="Trebuchet MS" w:hAnsi="Trebuchet MS"/>
          <w:b/>
          <w:color w:val="244061" w:themeColor="accent1" w:themeShade="80"/>
        </w:rPr>
      </w:pPr>
    </w:p>
    <w:p w14:paraId="2B55EEB5"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77" w:name="_Toc495329412"/>
      <w:bookmarkStart w:id="78" w:name="_Toc495583267"/>
      <w:bookmarkStart w:id="79" w:name="_Toc36465105"/>
      <w:r w:rsidRPr="00B642CA">
        <w:rPr>
          <w:rFonts w:ascii="Trebuchet MS" w:hAnsi="Trebuchet MS"/>
          <w:b/>
          <w:color w:val="244061" w:themeColor="accent1" w:themeShade="80"/>
          <w:sz w:val="22"/>
          <w:szCs w:val="22"/>
        </w:rPr>
        <w:t>CAPITOLUL 6. Contractarea proiectelor – descrierea procesului</w:t>
      </w:r>
      <w:bookmarkEnd w:id="77"/>
      <w:bookmarkEnd w:id="78"/>
      <w:bookmarkEnd w:id="79"/>
      <w:r w:rsidRPr="00B642CA">
        <w:rPr>
          <w:rFonts w:ascii="Trebuchet MS" w:hAnsi="Trebuchet MS"/>
          <w:b/>
          <w:color w:val="244061" w:themeColor="accent1" w:themeShade="80"/>
          <w:sz w:val="22"/>
          <w:szCs w:val="22"/>
        </w:rPr>
        <w:t xml:space="preserve"> </w:t>
      </w:r>
    </w:p>
    <w:p w14:paraId="1AB34E41" w14:textId="77777777" w:rsidR="001B6754" w:rsidRPr="00B642CA" w:rsidRDefault="001B6754" w:rsidP="001B6754">
      <w:pPr>
        <w:spacing w:after="0" w:line="240" w:lineRule="auto"/>
        <w:ind w:left="360"/>
        <w:jc w:val="both"/>
        <w:rPr>
          <w:rFonts w:ascii="Trebuchet MS" w:eastAsia="MS ??" w:hAnsi="Trebuchet MS" w:cs="Calibri"/>
          <w:color w:val="244061" w:themeColor="accent1" w:themeShade="80"/>
        </w:rPr>
      </w:pPr>
    </w:p>
    <w:p w14:paraId="6BCDC570" w14:textId="177E1663" w:rsidR="001B6754" w:rsidRPr="00B642CA" w:rsidRDefault="001B6754" w:rsidP="001B6754">
      <w:pPr>
        <w:spacing w:after="0" w:line="240" w:lineRule="auto"/>
        <w:jc w:val="both"/>
        <w:rPr>
          <w:rFonts w:ascii="Trebuchet MS" w:eastAsia="MS ??" w:hAnsi="Trebuchet MS" w:cs="Calibri"/>
          <w:b/>
          <w:i/>
          <w:color w:val="244061" w:themeColor="accent1" w:themeShade="80"/>
        </w:rPr>
      </w:pPr>
      <w:r w:rsidRPr="00B642CA">
        <w:rPr>
          <w:rFonts w:ascii="Trebuchet MS" w:eastAsia="MS ??" w:hAnsi="Trebuchet MS" w:cs="Calibri"/>
          <w:color w:val="244061" w:themeColor="accent1" w:themeShade="80"/>
        </w:rPr>
        <w:t xml:space="preserve">Procesul de contractare se desfășoară în conformitate cu prevederile </w:t>
      </w:r>
      <w:r w:rsidRPr="00B642CA">
        <w:rPr>
          <w:rFonts w:ascii="Trebuchet MS" w:hAnsi="Trebuchet MS"/>
          <w:color w:val="244061" w:themeColor="accent1" w:themeShade="80"/>
        </w:rPr>
        <w:t>documentului</w:t>
      </w:r>
      <w:r w:rsidRPr="00B642CA">
        <w:rPr>
          <w:rFonts w:ascii="Trebuchet MS" w:eastAsia="MS ??" w:hAnsi="Trebuchet MS" w:cs="Calibri"/>
          <w:color w:val="244061" w:themeColor="accent1" w:themeShade="80"/>
        </w:rPr>
        <w:t xml:space="preserve"> </w:t>
      </w:r>
      <w:r w:rsidRPr="00B642CA">
        <w:rPr>
          <w:rFonts w:ascii="Trebuchet MS" w:eastAsia="MS ??" w:hAnsi="Trebuchet MS" w:cs="Calibri"/>
          <w:i/>
          <w:iCs/>
          <w:color w:val="244061" w:themeColor="accent1" w:themeShade="80"/>
        </w:rPr>
        <w:t xml:space="preserve">Orientări privind accesarea finanțărilor în cadrul Programului Operațional Capital Uman 2014-2020, </w:t>
      </w:r>
      <w:r w:rsidRPr="00B642CA">
        <w:rPr>
          <w:rFonts w:ascii="Trebuchet MS" w:hAnsi="Trebuchet MS"/>
          <w:i/>
          <w:color w:val="244061" w:themeColor="accent1" w:themeShade="80"/>
        </w:rPr>
        <w:t xml:space="preserve">cu </w:t>
      </w:r>
      <w:r w:rsidR="00DA5612"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DA5612"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eastAsia="MS ??" w:hAnsi="Trebuchet MS" w:cs="Calibri"/>
          <w:i/>
          <w:iCs/>
          <w:color w:val="244061" w:themeColor="accent1" w:themeShade="80"/>
        </w:rPr>
        <w:t xml:space="preserve"> </w:t>
      </w:r>
      <w:r w:rsidRPr="00B642CA">
        <w:rPr>
          <w:rFonts w:ascii="Trebuchet MS" w:hAnsi="Trebuchet MS"/>
          <w:color w:val="244061" w:themeColor="accent1" w:themeShade="80"/>
        </w:rPr>
        <w:t>disponibil la http://www.fonduri-ue.ro/pocu-2014#implementare-program</w:t>
      </w:r>
      <w:r w:rsidRPr="00B642CA">
        <w:rPr>
          <w:rFonts w:ascii="Trebuchet MS" w:eastAsia="MS ??" w:hAnsi="Trebuchet MS" w:cs="Calibri"/>
          <w:b/>
          <w:i/>
          <w:color w:val="244061" w:themeColor="accent1" w:themeShade="80"/>
        </w:rPr>
        <w:t xml:space="preserve">. </w:t>
      </w:r>
    </w:p>
    <w:p w14:paraId="501C51DF" w14:textId="77777777" w:rsidR="001B6754" w:rsidRPr="00B642CA" w:rsidRDefault="001B6754" w:rsidP="00126972">
      <w:pPr>
        <w:spacing w:after="0" w:line="240" w:lineRule="auto"/>
        <w:jc w:val="both"/>
        <w:rPr>
          <w:rFonts w:ascii="Trebuchet MS" w:eastAsia="MS ??" w:hAnsi="Trebuchet MS" w:cs="Calibri"/>
          <w:b/>
          <w:i/>
          <w:iCs/>
          <w:color w:val="244061" w:themeColor="accent1" w:themeShade="80"/>
        </w:rPr>
      </w:pPr>
    </w:p>
    <w:p w14:paraId="17A06A7B" w14:textId="0BAC93DC" w:rsidR="00126972" w:rsidRPr="00B642CA" w:rsidRDefault="00126972" w:rsidP="00126972">
      <w:pPr>
        <w:spacing w:after="0" w:line="240" w:lineRule="auto"/>
        <w:jc w:val="both"/>
        <w:rPr>
          <w:rFonts w:ascii="Trebuchet MS" w:eastAsia="MS ??" w:hAnsi="Trebuchet MS" w:cs="Calibri"/>
          <w:b/>
          <w:iCs/>
          <w:color w:val="244061" w:themeColor="accent1" w:themeShade="80"/>
        </w:rPr>
      </w:pPr>
      <w:r w:rsidRPr="00B642CA">
        <w:rPr>
          <w:rFonts w:ascii="Trebuchet MS" w:eastAsia="MS ??" w:hAnsi="Trebuchet MS" w:cs="Calibri"/>
          <w:b/>
          <w:iCs/>
          <w:color w:val="244061" w:themeColor="accent1" w:themeShade="80"/>
        </w:rPr>
        <w:t xml:space="preserve">Termenul estimat de finalizare a procesului de contractare </w:t>
      </w:r>
      <w:r w:rsidRPr="00A21C9F">
        <w:rPr>
          <w:rFonts w:ascii="Trebuchet MS" w:eastAsia="MS ??" w:hAnsi="Trebuchet MS" w:cs="Calibri"/>
          <w:b/>
          <w:iCs/>
          <w:color w:val="244061" w:themeColor="accent1" w:themeShade="80"/>
        </w:rPr>
        <w:t xml:space="preserve">este </w:t>
      </w:r>
      <w:r w:rsidR="00E77638" w:rsidRPr="00967B61">
        <w:rPr>
          <w:rFonts w:ascii="Trebuchet MS" w:eastAsia="MS ??" w:hAnsi="Trebuchet MS" w:cs="Calibri"/>
          <w:b/>
          <w:iCs/>
          <w:color w:val="244061" w:themeColor="accent1" w:themeShade="80"/>
        </w:rPr>
        <w:t>...</w:t>
      </w:r>
      <w:r w:rsidR="00E77638" w:rsidRPr="00A21C9F">
        <w:rPr>
          <w:rFonts w:ascii="Trebuchet MS" w:eastAsia="MS ??" w:hAnsi="Trebuchet MS" w:cs="Calibri"/>
          <w:b/>
          <w:iCs/>
          <w:color w:val="244061" w:themeColor="accent1" w:themeShade="80"/>
        </w:rPr>
        <w:t xml:space="preserve"> </w:t>
      </w:r>
      <w:r w:rsidR="003537BD" w:rsidRPr="00A21C9F">
        <w:rPr>
          <w:rFonts w:ascii="Trebuchet MS" w:eastAsia="MS ??" w:hAnsi="Trebuchet MS" w:cs="Calibri"/>
          <w:b/>
          <w:iCs/>
          <w:color w:val="244061" w:themeColor="accent1" w:themeShade="80"/>
        </w:rPr>
        <w:t>2020</w:t>
      </w:r>
      <w:r w:rsidRPr="00A21C9F">
        <w:rPr>
          <w:rFonts w:ascii="Trebuchet MS" w:eastAsia="MS ??" w:hAnsi="Trebuchet MS" w:cs="Calibri"/>
          <w:b/>
          <w:iCs/>
          <w:color w:val="244061" w:themeColor="accent1" w:themeShade="80"/>
        </w:rPr>
        <w:t>.</w:t>
      </w:r>
    </w:p>
    <w:p w14:paraId="266923B1" w14:textId="77777777" w:rsidR="00126972" w:rsidRPr="00B642CA" w:rsidRDefault="00126972" w:rsidP="00126972">
      <w:pPr>
        <w:spacing w:after="0" w:line="240" w:lineRule="auto"/>
        <w:jc w:val="both"/>
        <w:rPr>
          <w:rFonts w:ascii="Trebuchet MS" w:eastAsia="MS ??" w:hAnsi="Trebuchet MS" w:cs="Calibri"/>
          <w:b/>
          <w:iCs/>
          <w:color w:val="244061" w:themeColor="accent1" w:themeShade="80"/>
        </w:rPr>
      </w:pPr>
    </w:p>
    <w:p w14:paraId="697DBF56"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80" w:name="_Toc495329413"/>
      <w:bookmarkStart w:id="81" w:name="_Toc495583268"/>
      <w:bookmarkStart w:id="82" w:name="_Toc36465106"/>
      <w:r w:rsidRPr="00B642CA">
        <w:rPr>
          <w:rFonts w:ascii="Trebuchet MS" w:hAnsi="Trebuchet MS"/>
          <w:b/>
          <w:color w:val="244061" w:themeColor="accent1" w:themeShade="80"/>
          <w:sz w:val="22"/>
          <w:szCs w:val="22"/>
        </w:rPr>
        <w:t>Anexe</w:t>
      </w:r>
      <w:bookmarkEnd w:id="80"/>
      <w:bookmarkEnd w:id="81"/>
      <w:bookmarkEnd w:id="82"/>
    </w:p>
    <w:p w14:paraId="18223297"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38EA695B" w14:textId="3A805F1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ANEXA </w:t>
      </w:r>
      <w:r w:rsidR="007A51CD" w:rsidRPr="00B642CA">
        <w:rPr>
          <w:rFonts w:ascii="Trebuchet MS" w:hAnsi="Trebuchet MS"/>
          <w:color w:val="244061" w:themeColor="accent1" w:themeShade="80"/>
        </w:rPr>
        <w:t>1</w:t>
      </w:r>
      <w:r w:rsidRPr="00B642CA">
        <w:rPr>
          <w:rFonts w:ascii="Trebuchet MS" w:hAnsi="Trebuchet MS"/>
          <w:color w:val="244061" w:themeColor="accent1" w:themeShade="80"/>
        </w:rPr>
        <w:t>.Grila de verificare a conformității administrative și a eligibilității</w:t>
      </w:r>
    </w:p>
    <w:p w14:paraId="13D8A619" w14:textId="69CCD4F6" w:rsidR="001B6754"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ANEXA </w:t>
      </w:r>
      <w:r w:rsidR="007A51CD" w:rsidRPr="00B642CA">
        <w:rPr>
          <w:rFonts w:ascii="Trebuchet MS" w:hAnsi="Trebuchet MS"/>
          <w:color w:val="244061" w:themeColor="accent1" w:themeShade="80"/>
        </w:rPr>
        <w:t>2</w:t>
      </w:r>
      <w:r w:rsidRPr="00B642CA">
        <w:rPr>
          <w:rFonts w:ascii="Trebuchet MS" w:hAnsi="Trebuchet MS"/>
          <w:color w:val="244061" w:themeColor="accent1" w:themeShade="80"/>
        </w:rPr>
        <w:t>. Grila de evaluare și selecție tehnică și financiară</w:t>
      </w:r>
    </w:p>
    <w:p w14:paraId="70C1448B" w14:textId="77777777" w:rsidR="008F28B5" w:rsidRPr="00F67ACF" w:rsidRDefault="008F28B5" w:rsidP="001B6754">
      <w:pPr>
        <w:spacing w:after="0" w:line="240" w:lineRule="auto"/>
        <w:jc w:val="both"/>
        <w:rPr>
          <w:rFonts w:ascii="Trebuchet MS" w:hAnsi="Trebuchet MS"/>
          <w:color w:val="244061" w:themeColor="accent1" w:themeShade="80"/>
        </w:rPr>
      </w:pPr>
    </w:p>
    <w:p w14:paraId="4273A256" w14:textId="77777777" w:rsidR="001B6754" w:rsidRPr="00A45069" w:rsidRDefault="001B6754" w:rsidP="001B6754">
      <w:pPr>
        <w:spacing w:after="0" w:line="240" w:lineRule="auto"/>
        <w:ind w:left="360"/>
        <w:jc w:val="both"/>
        <w:rPr>
          <w:rFonts w:ascii="Trebuchet MS" w:hAnsi="Trebuchet MS"/>
          <w:color w:val="244061" w:themeColor="accent1" w:themeShade="80"/>
        </w:rPr>
      </w:pPr>
    </w:p>
    <w:bookmarkEnd w:id="72"/>
    <w:bookmarkEnd w:id="73"/>
    <w:p w14:paraId="6927A085" w14:textId="77777777" w:rsidR="001B6754" w:rsidRPr="00A45069" w:rsidRDefault="001B6754" w:rsidP="001B6754">
      <w:pPr>
        <w:spacing w:after="0" w:line="240" w:lineRule="auto"/>
        <w:ind w:left="360"/>
        <w:jc w:val="both"/>
        <w:rPr>
          <w:rFonts w:ascii="Trebuchet MS" w:hAnsi="Trebuchet MS"/>
          <w:color w:val="244061" w:themeColor="accent1" w:themeShade="80"/>
        </w:rPr>
      </w:pPr>
    </w:p>
    <w:p w14:paraId="430785A9" w14:textId="77777777" w:rsidR="00CD5024" w:rsidRPr="00A45069" w:rsidRDefault="00CD5024" w:rsidP="001B6754">
      <w:pPr>
        <w:spacing w:after="0" w:line="240" w:lineRule="auto"/>
        <w:jc w:val="both"/>
        <w:rPr>
          <w:rFonts w:ascii="Trebuchet MS" w:hAnsi="Trebuchet MS"/>
          <w:color w:val="244061" w:themeColor="accent1" w:themeShade="80"/>
        </w:rPr>
      </w:pPr>
    </w:p>
    <w:sectPr w:rsidR="00CD5024" w:rsidRPr="00A45069" w:rsidSect="00853E73">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14D8A4" w14:textId="77777777" w:rsidR="00171546" w:rsidRDefault="00171546" w:rsidP="000331B2">
      <w:pPr>
        <w:spacing w:after="0" w:line="240" w:lineRule="auto"/>
      </w:pPr>
      <w:r>
        <w:separator/>
      </w:r>
    </w:p>
  </w:endnote>
  <w:endnote w:type="continuationSeparator" w:id="0">
    <w:p w14:paraId="18E7B784" w14:textId="77777777" w:rsidR="00171546" w:rsidRDefault="00171546"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font202">
    <w:altName w:val="MS Gothic"/>
    <w:charset w:val="80"/>
    <w:family w:val="auto"/>
    <w:pitch w:val="variable"/>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8070000" w:usb2="00000010" w:usb3="00000000" w:csb0="0002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Bold">
    <w:panose1 w:val="00000000000000000000"/>
    <w:charset w:val="EE"/>
    <w:family w:val="auto"/>
    <w:notTrueType/>
    <w:pitch w:val="default"/>
    <w:sig w:usb0="00000005" w:usb1="00000000" w:usb2="00000000" w:usb3="00000000" w:csb0="00000002" w:csb1="00000000"/>
  </w:font>
  <w:font w:name="Calibri,Italic">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
    <w:altName w:val="MS Mincho"/>
    <w:panose1 w:val="00000000000000000000"/>
    <w:charset w:val="80"/>
    <w:family w:val="auto"/>
    <w:notTrueType/>
    <w:pitch w:val="variable"/>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94BDB3" w14:textId="2C75A97E" w:rsidR="000D1F42" w:rsidRPr="001F535D" w:rsidRDefault="000D1F42">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0E66DE">
      <w:rPr>
        <w:rFonts w:ascii="Calibri" w:hAnsi="Calibri"/>
        <w:b/>
        <w:noProof/>
        <w:color w:val="17365D"/>
        <w:sz w:val="20"/>
        <w:szCs w:val="20"/>
      </w:rPr>
      <w:t>14</w:t>
    </w:r>
    <w:r w:rsidRPr="001F535D">
      <w:rPr>
        <w:rFonts w:ascii="Calibri" w:hAnsi="Calibri"/>
        <w:b/>
        <w:color w:val="17365D"/>
        <w:sz w:val="20"/>
        <w:szCs w:val="20"/>
      </w:rPr>
      <w:fldChar w:fldCharType="end"/>
    </w:r>
  </w:p>
  <w:p w14:paraId="0099FEAF" w14:textId="77777777" w:rsidR="00D9129A" w:rsidRPr="00967B61" w:rsidRDefault="00D9129A" w:rsidP="00D9129A">
    <w:pPr>
      <w:spacing w:after="120"/>
      <w:jc w:val="center"/>
      <w:rPr>
        <w:rFonts w:ascii="Trebuchet MS" w:hAnsi="Trebuchet MS"/>
        <w:b/>
        <w:color w:val="244061" w:themeColor="accent1" w:themeShade="80"/>
        <w:sz w:val="18"/>
        <w:szCs w:val="18"/>
      </w:rPr>
    </w:pPr>
    <w:r w:rsidRPr="00967B61">
      <w:rPr>
        <w:rFonts w:ascii="Trebuchet MS" w:hAnsi="Trebuchet MS"/>
        <w:b/>
        <w:color w:val="244061" w:themeColor="accent1" w:themeShade="80"/>
        <w:sz w:val="18"/>
        <w:szCs w:val="18"/>
      </w:rPr>
      <w:t xml:space="preserve">Sprijin pentru persoanele angajate în cadrul întreprinderilor al căror domeniu de activitate este afectat direct ca urmare a declarării situațiilor de epidemii </w:t>
    </w:r>
  </w:p>
  <w:p w14:paraId="55853BA6" w14:textId="4647DC76" w:rsidR="000D1F42" w:rsidRPr="00F67A1F" w:rsidRDefault="000D1F42" w:rsidP="00D9129A">
    <w:pPr>
      <w:spacing w:after="0" w:line="240" w:lineRule="auto"/>
      <w:jc w:val="center"/>
      <w:rPr>
        <w:i/>
        <w:color w:val="00206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84270C" w14:textId="77777777" w:rsidR="00171546" w:rsidRDefault="00171546" w:rsidP="000331B2">
      <w:pPr>
        <w:spacing w:after="0" w:line="240" w:lineRule="auto"/>
      </w:pPr>
      <w:r>
        <w:separator/>
      </w:r>
    </w:p>
  </w:footnote>
  <w:footnote w:type="continuationSeparator" w:id="0">
    <w:p w14:paraId="37334532" w14:textId="77777777" w:rsidR="00171546" w:rsidRDefault="00171546" w:rsidP="000331B2">
      <w:pPr>
        <w:spacing w:after="0" w:line="240" w:lineRule="auto"/>
      </w:pPr>
      <w:r>
        <w:continuationSeparator/>
      </w:r>
    </w:p>
  </w:footnote>
  <w:footnote w:id="1">
    <w:p w14:paraId="1BAD97BB" w14:textId="4302DC94" w:rsidR="000D1F42" w:rsidRPr="00A428B2" w:rsidRDefault="000D1F42">
      <w:pPr>
        <w:pStyle w:val="FootnoteText"/>
        <w:rPr>
          <w:rFonts w:ascii="Trebuchet MS" w:hAnsi="Trebuchet MS"/>
          <w:sz w:val="16"/>
          <w:szCs w:val="16"/>
        </w:rPr>
      </w:pPr>
      <w:r w:rsidRPr="00A428B2">
        <w:rPr>
          <w:rStyle w:val="FootnoteReference"/>
          <w:rFonts w:ascii="Trebuchet MS" w:hAnsi="Trebuchet MS"/>
          <w:sz w:val="16"/>
          <w:szCs w:val="16"/>
        </w:rPr>
        <w:footnoteRef/>
      </w:r>
      <w:r w:rsidRPr="00A428B2">
        <w:rPr>
          <w:rFonts w:ascii="Trebuchet MS" w:hAnsi="Trebuchet MS"/>
          <w:sz w:val="16"/>
          <w:szCs w:val="16"/>
        </w:rPr>
        <w:t xml:space="preserve"> </w:t>
      </w:r>
      <w:hyperlink r:id="rId1" w:history="1">
        <w:r w:rsidRPr="00A428B2">
          <w:rPr>
            <w:rStyle w:val="Hyperlink"/>
            <w:rFonts w:ascii="Trebuchet MS" w:hAnsi="Trebuchet MS" w:cs="PF Square Sans Pro Medium"/>
            <w:sz w:val="16"/>
            <w:szCs w:val="16"/>
          </w:rPr>
          <w:t>https://ec.europa.eu/romania/news/20200313_raspuns_coordonat_covid19_ro</w:t>
        </w:r>
      </w:hyperlink>
    </w:p>
    <w:p w14:paraId="67CB6406" w14:textId="6DA29DD9" w:rsidR="000D1F42" w:rsidRPr="00A428B2" w:rsidRDefault="000D1F42">
      <w:pPr>
        <w:pStyle w:val="FootnoteText"/>
        <w:rPr>
          <w:rFonts w:ascii="Trebuchet MS" w:hAnsi="Trebuchet MS"/>
          <w:sz w:val="16"/>
          <w:szCs w:val="16"/>
          <w:lang w:val="en-US"/>
        </w:rPr>
      </w:pPr>
      <w:r w:rsidRPr="00A428B2">
        <w:rPr>
          <w:rFonts w:ascii="Trebuchet MS" w:hAnsi="Trebuchet MS"/>
          <w:sz w:val="16"/>
          <w:szCs w:val="16"/>
        </w:rPr>
        <w:t>Comunicarea privind aspectele economice ale crizei COVID-19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64DE6A" w14:textId="23F7768B" w:rsidR="000D1F42" w:rsidRDefault="000D1F42" w:rsidP="00C62716">
    <w:pPr>
      <w:pStyle w:val="Header"/>
      <w:jc w:val="center"/>
    </w:pPr>
    <w:r w:rsidRPr="001F3956">
      <w:rPr>
        <w:rFonts w:asciiTheme="minorHAnsi" w:hAnsiTheme="minorHAnsi"/>
        <w:b/>
        <w:noProof/>
        <w:lang w:val="en-US" w:eastAsia="en-US"/>
      </w:rPr>
      <w:drawing>
        <wp:inline distT="0" distB="0" distL="0" distR="0" wp14:anchorId="4DA53CE0" wp14:editId="571D43F3">
          <wp:extent cx="3102339" cy="806091"/>
          <wp:effectExtent l="0" t="0" r="3175" b="0"/>
          <wp:docPr id="1"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6AB7EA6"/>
    <w:multiLevelType w:val="hybridMultilevel"/>
    <w:tmpl w:val="02B07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6D41A0F"/>
    <w:multiLevelType w:val="hybridMultilevel"/>
    <w:tmpl w:val="7996DEDA"/>
    <w:lvl w:ilvl="0" w:tplc="A84C0DD8">
      <w:start w:val="1"/>
      <w:numFmt w:val="bullet"/>
      <w:lvlText w:val="-"/>
      <w:lvlJc w:val="left"/>
      <w:pPr>
        <w:ind w:left="519" w:hanging="360"/>
      </w:pPr>
      <w:rPr>
        <w:rFonts w:ascii="Trebuchet MS" w:eastAsia="Calibri" w:hAnsi="Trebuchet MS" w:cs="Times New Roman" w:hint="default"/>
        <w:b w:val="0"/>
      </w:rPr>
    </w:lvl>
    <w:lvl w:ilvl="1" w:tplc="04090003" w:tentative="1">
      <w:start w:val="1"/>
      <w:numFmt w:val="bullet"/>
      <w:lvlText w:val="o"/>
      <w:lvlJc w:val="left"/>
      <w:pPr>
        <w:ind w:left="1239" w:hanging="360"/>
      </w:pPr>
      <w:rPr>
        <w:rFonts w:ascii="Courier New" w:hAnsi="Courier New" w:cs="Courier New" w:hint="default"/>
      </w:rPr>
    </w:lvl>
    <w:lvl w:ilvl="2" w:tplc="04090005" w:tentative="1">
      <w:start w:val="1"/>
      <w:numFmt w:val="bullet"/>
      <w:lvlText w:val=""/>
      <w:lvlJc w:val="left"/>
      <w:pPr>
        <w:ind w:left="1959" w:hanging="360"/>
      </w:pPr>
      <w:rPr>
        <w:rFonts w:ascii="Wingdings" w:hAnsi="Wingdings" w:hint="default"/>
      </w:rPr>
    </w:lvl>
    <w:lvl w:ilvl="3" w:tplc="04090001" w:tentative="1">
      <w:start w:val="1"/>
      <w:numFmt w:val="bullet"/>
      <w:lvlText w:val=""/>
      <w:lvlJc w:val="left"/>
      <w:pPr>
        <w:ind w:left="2679" w:hanging="360"/>
      </w:pPr>
      <w:rPr>
        <w:rFonts w:ascii="Symbol" w:hAnsi="Symbol" w:hint="default"/>
      </w:rPr>
    </w:lvl>
    <w:lvl w:ilvl="4" w:tplc="04090003" w:tentative="1">
      <w:start w:val="1"/>
      <w:numFmt w:val="bullet"/>
      <w:lvlText w:val="o"/>
      <w:lvlJc w:val="left"/>
      <w:pPr>
        <w:ind w:left="3399" w:hanging="360"/>
      </w:pPr>
      <w:rPr>
        <w:rFonts w:ascii="Courier New" w:hAnsi="Courier New" w:cs="Courier New" w:hint="default"/>
      </w:rPr>
    </w:lvl>
    <w:lvl w:ilvl="5" w:tplc="04090005" w:tentative="1">
      <w:start w:val="1"/>
      <w:numFmt w:val="bullet"/>
      <w:lvlText w:val=""/>
      <w:lvlJc w:val="left"/>
      <w:pPr>
        <w:ind w:left="4119" w:hanging="360"/>
      </w:pPr>
      <w:rPr>
        <w:rFonts w:ascii="Wingdings" w:hAnsi="Wingdings" w:hint="default"/>
      </w:rPr>
    </w:lvl>
    <w:lvl w:ilvl="6" w:tplc="04090001" w:tentative="1">
      <w:start w:val="1"/>
      <w:numFmt w:val="bullet"/>
      <w:lvlText w:val=""/>
      <w:lvlJc w:val="left"/>
      <w:pPr>
        <w:ind w:left="4839" w:hanging="360"/>
      </w:pPr>
      <w:rPr>
        <w:rFonts w:ascii="Symbol" w:hAnsi="Symbol" w:hint="default"/>
      </w:rPr>
    </w:lvl>
    <w:lvl w:ilvl="7" w:tplc="04090003" w:tentative="1">
      <w:start w:val="1"/>
      <w:numFmt w:val="bullet"/>
      <w:lvlText w:val="o"/>
      <w:lvlJc w:val="left"/>
      <w:pPr>
        <w:ind w:left="5559" w:hanging="360"/>
      </w:pPr>
      <w:rPr>
        <w:rFonts w:ascii="Courier New" w:hAnsi="Courier New" w:cs="Courier New" w:hint="default"/>
      </w:rPr>
    </w:lvl>
    <w:lvl w:ilvl="8" w:tplc="04090005" w:tentative="1">
      <w:start w:val="1"/>
      <w:numFmt w:val="bullet"/>
      <w:lvlText w:val=""/>
      <w:lvlJc w:val="left"/>
      <w:pPr>
        <w:ind w:left="6279" w:hanging="360"/>
      </w:pPr>
      <w:rPr>
        <w:rFonts w:ascii="Wingdings" w:hAnsi="Wingdings" w:hint="default"/>
      </w:rPr>
    </w:lvl>
  </w:abstractNum>
  <w:abstractNum w:abstractNumId="23" w15:restartNumberingAfterBreak="0">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4831BB4"/>
    <w:multiLevelType w:val="hybridMultilevel"/>
    <w:tmpl w:val="0F8254B0"/>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6" w15:restartNumberingAfterBreak="0">
    <w:nsid w:val="17AA10F5"/>
    <w:multiLevelType w:val="hybridMultilevel"/>
    <w:tmpl w:val="7F62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8F35BAB"/>
    <w:multiLevelType w:val="hybridMultilevel"/>
    <w:tmpl w:val="D3586486"/>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1A9A40EC"/>
    <w:multiLevelType w:val="multilevel"/>
    <w:tmpl w:val="D654D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C4E1830"/>
    <w:multiLevelType w:val="hybridMultilevel"/>
    <w:tmpl w:val="33687760"/>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26B93F6D"/>
    <w:multiLevelType w:val="hybridMultilevel"/>
    <w:tmpl w:val="03624274"/>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7017F06"/>
    <w:multiLevelType w:val="hybridMultilevel"/>
    <w:tmpl w:val="D16E001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2A059C4"/>
    <w:multiLevelType w:val="hybridMultilevel"/>
    <w:tmpl w:val="F1F8743A"/>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385247E"/>
    <w:multiLevelType w:val="hybridMultilevel"/>
    <w:tmpl w:val="98186ADA"/>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3B4A360F"/>
    <w:multiLevelType w:val="hybridMultilevel"/>
    <w:tmpl w:val="4FBE82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CFC43B5"/>
    <w:multiLevelType w:val="hybridMultilevel"/>
    <w:tmpl w:val="5A6AF556"/>
    <w:lvl w:ilvl="0" w:tplc="8F4E1A32">
      <w:start w:val="1"/>
      <w:numFmt w:val="bullet"/>
      <w:lvlText w:val="o"/>
      <w:lvlJc w:val="left"/>
      <w:pPr>
        <w:ind w:left="720" w:hanging="360"/>
      </w:pPr>
      <w:rPr>
        <w:rFonts w:ascii="Courier New" w:hAnsi="Courier New"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1" w15:restartNumberingAfterBreak="0">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BEA0DC4"/>
    <w:multiLevelType w:val="hybridMultilevel"/>
    <w:tmpl w:val="C512BE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524E38E4"/>
    <w:multiLevelType w:val="hybridMultilevel"/>
    <w:tmpl w:val="80128F5A"/>
    <w:lvl w:ilvl="0" w:tplc="0409000B">
      <w:start w:val="1"/>
      <w:numFmt w:val="bullet"/>
      <w:lvlText w:val=""/>
      <w:lvlJc w:val="left"/>
      <w:pPr>
        <w:ind w:left="1148" w:hanging="360"/>
      </w:pPr>
      <w:rPr>
        <w:rFonts w:ascii="Wingdings" w:hAnsi="Wingdings" w:hint="default"/>
      </w:rPr>
    </w:lvl>
    <w:lvl w:ilvl="1" w:tplc="04090003" w:tentative="1">
      <w:start w:val="1"/>
      <w:numFmt w:val="bullet"/>
      <w:lvlText w:val="o"/>
      <w:lvlJc w:val="left"/>
      <w:pPr>
        <w:ind w:left="1868" w:hanging="360"/>
      </w:pPr>
      <w:rPr>
        <w:rFonts w:ascii="Courier New" w:hAnsi="Courier New" w:cs="Courier New" w:hint="default"/>
      </w:rPr>
    </w:lvl>
    <w:lvl w:ilvl="2" w:tplc="04090005" w:tentative="1">
      <w:start w:val="1"/>
      <w:numFmt w:val="bullet"/>
      <w:lvlText w:val=""/>
      <w:lvlJc w:val="left"/>
      <w:pPr>
        <w:ind w:left="2588" w:hanging="360"/>
      </w:pPr>
      <w:rPr>
        <w:rFonts w:ascii="Wingdings" w:hAnsi="Wingdings" w:hint="default"/>
      </w:rPr>
    </w:lvl>
    <w:lvl w:ilvl="3" w:tplc="04090001" w:tentative="1">
      <w:start w:val="1"/>
      <w:numFmt w:val="bullet"/>
      <w:lvlText w:val=""/>
      <w:lvlJc w:val="left"/>
      <w:pPr>
        <w:ind w:left="3308" w:hanging="360"/>
      </w:pPr>
      <w:rPr>
        <w:rFonts w:ascii="Symbol" w:hAnsi="Symbol" w:hint="default"/>
      </w:rPr>
    </w:lvl>
    <w:lvl w:ilvl="4" w:tplc="04090003" w:tentative="1">
      <w:start w:val="1"/>
      <w:numFmt w:val="bullet"/>
      <w:lvlText w:val="o"/>
      <w:lvlJc w:val="left"/>
      <w:pPr>
        <w:ind w:left="4028" w:hanging="360"/>
      </w:pPr>
      <w:rPr>
        <w:rFonts w:ascii="Courier New" w:hAnsi="Courier New" w:cs="Courier New" w:hint="default"/>
      </w:rPr>
    </w:lvl>
    <w:lvl w:ilvl="5" w:tplc="04090005" w:tentative="1">
      <w:start w:val="1"/>
      <w:numFmt w:val="bullet"/>
      <w:lvlText w:val=""/>
      <w:lvlJc w:val="left"/>
      <w:pPr>
        <w:ind w:left="4748" w:hanging="360"/>
      </w:pPr>
      <w:rPr>
        <w:rFonts w:ascii="Wingdings" w:hAnsi="Wingdings" w:hint="default"/>
      </w:rPr>
    </w:lvl>
    <w:lvl w:ilvl="6" w:tplc="04090001" w:tentative="1">
      <w:start w:val="1"/>
      <w:numFmt w:val="bullet"/>
      <w:lvlText w:val=""/>
      <w:lvlJc w:val="left"/>
      <w:pPr>
        <w:ind w:left="5468" w:hanging="360"/>
      </w:pPr>
      <w:rPr>
        <w:rFonts w:ascii="Symbol" w:hAnsi="Symbol" w:hint="default"/>
      </w:rPr>
    </w:lvl>
    <w:lvl w:ilvl="7" w:tplc="04090003" w:tentative="1">
      <w:start w:val="1"/>
      <w:numFmt w:val="bullet"/>
      <w:lvlText w:val="o"/>
      <w:lvlJc w:val="left"/>
      <w:pPr>
        <w:ind w:left="6188" w:hanging="360"/>
      </w:pPr>
      <w:rPr>
        <w:rFonts w:ascii="Courier New" w:hAnsi="Courier New" w:cs="Courier New" w:hint="default"/>
      </w:rPr>
    </w:lvl>
    <w:lvl w:ilvl="8" w:tplc="04090005" w:tentative="1">
      <w:start w:val="1"/>
      <w:numFmt w:val="bullet"/>
      <w:lvlText w:val=""/>
      <w:lvlJc w:val="left"/>
      <w:pPr>
        <w:ind w:left="6908" w:hanging="360"/>
      </w:pPr>
      <w:rPr>
        <w:rFonts w:ascii="Wingdings" w:hAnsi="Wingdings" w:hint="default"/>
      </w:rPr>
    </w:lvl>
  </w:abstractNum>
  <w:abstractNum w:abstractNumId="48" w15:restartNumberingAfterBreak="0">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4017759"/>
    <w:multiLevelType w:val="hybridMultilevel"/>
    <w:tmpl w:val="6ABE7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5ED3B2A"/>
    <w:multiLevelType w:val="hybridMultilevel"/>
    <w:tmpl w:val="198A3EB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8092274"/>
    <w:multiLevelType w:val="hybridMultilevel"/>
    <w:tmpl w:val="23420D7E"/>
    <w:lvl w:ilvl="0" w:tplc="5FC8DB28">
      <w:start w:val="3"/>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15:restartNumberingAfterBreak="0">
    <w:nsid w:val="60A722A5"/>
    <w:multiLevelType w:val="hybridMultilevel"/>
    <w:tmpl w:val="B666DD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0E61C95"/>
    <w:multiLevelType w:val="hybridMultilevel"/>
    <w:tmpl w:val="A590ED0E"/>
    <w:lvl w:ilvl="0" w:tplc="8760E58E">
      <w:start w:val="1"/>
      <w:numFmt w:val="lowerLetter"/>
      <w:lvlText w:val="%1)"/>
      <w:lvlJc w:val="left"/>
      <w:pPr>
        <w:ind w:left="720" w:hanging="360"/>
      </w:pPr>
      <w:rPr>
        <w:rFonts w:asciiTheme="minorHAnsi" w:eastAsia="Times New Roman" w:hAnsiTheme="minorHAnsi" w:cs="Times New Roman"/>
        <w:i w:val="0"/>
      </w:rPr>
    </w:lvl>
    <w:lvl w:ilvl="1" w:tplc="B86A73B2">
      <w:start w:val="6"/>
      <w:numFmt w:val="bullet"/>
      <w:lvlText w:val="•"/>
      <w:lvlJc w:val="left"/>
      <w:pPr>
        <w:ind w:left="1800" w:hanging="720"/>
      </w:pPr>
      <w:rPr>
        <w:rFonts w:ascii="Trebuchet MS" w:eastAsia="Times New Roman" w:hAnsi="Trebuchet MS"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169438A"/>
    <w:multiLevelType w:val="hybridMultilevel"/>
    <w:tmpl w:val="8F3C9BE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2C267A6"/>
    <w:multiLevelType w:val="hybridMultilevel"/>
    <w:tmpl w:val="2CF64E98"/>
    <w:lvl w:ilvl="0" w:tplc="5C5250F4">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3422F5A"/>
    <w:multiLevelType w:val="hybridMultilevel"/>
    <w:tmpl w:val="B574C0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4113A49"/>
    <w:multiLevelType w:val="multilevel"/>
    <w:tmpl w:val="6FAA5E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6856004E"/>
    <w:multiLevelType w:val="multilevel"/>
    <w:tmpl w:val="C05AD638"/>
    <w:lvl w:ilvl="0">
      <w:start w:val="1"/>
      <w:numFmt w:val="bullet"/>
      <w:lvlText w:val="o"/>
      <w:lvlJc w:val="left"/>
      <w:pPr>
        <w:tabs>
          <w:tab w:val="num" w:pos="66"/>
        </w:tabs>
        <w:ind w:left="786" w:hanging="360"/>
      </w:pPr>
      <w:rPr>
        <w:rFonts w:ascii="Courier New" w:hAnsi="Courier New"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1" w15:restartNumberingAfterBreak="0">
    <w:nsid w:val="696773AE"/>
    <w:multiLevelType w:val="hybridMultilevel"/>
    <w:tmpl w:val="3D149BC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BEC0821"/>
    <w:multiLevelType w:val="hybridMultilevel"/>
    <w:tmpl w:val="1E8C64C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3" w15:restartNumberingAfterBreak="0">
    <w:nsid w:val="725B4C83"/>
    <w:multiLevelType w:val="hybridMultilevel"/>
    <w:tmpl w:val="C2D63BC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CBE484C"/>
    <w:multiLevelType w:val="hybridMultilevel"/>
    <w:tmpl w:val="7CBE484C"/>
    <w:lvl w:ilvl="0" w:tplc="D54A2B9C">
      <w:start w:val="1"/>
      <w:numFmt w:val="bullet"/>
      <w:lvlText w:val=""/>
      <w:lvlJc w:val="left"/>
      <w:pPr>
        <w:ind w:left="720" w:hanging="360"/>
      </w:pPr>
      <w:rPr>
        <w:rFonts w:ascii="Symbol" w:hAnsi="Symbol"/>
      </w:rPr>
    </w:lvl>
    <w:lvl w:ilvl="1" w:tplc="8F4E1A32">
      <w:start w:val="1"/>
      <w:numFmt w:val="bullet"/>
      <w:lvlText w:val="o"/>
      <w:lvlJc w:val="left"/>
      <w:pPr>
        <w:tabs>
          <w:tab w:val="num" w:pos="1440"/>
        </w:tabs>
        <w:ind w:left="1440" w:hanging="360"/>
      </w:pPr>
      <w:rPr>
        <w:rFonts w:ascii="Courier New" w:hAnsi="Courier New"/>
      </w:rPr>
    </w:lvl>
    <w:lvl w:ilvl="2" w:tplc="2FD68A96">
      <w:start w:val="1"/>
      <w:numFmt w:val="bullet"/>
      <w:lvlText w:val=""/>
      <w:lvlJc w:val="left"/>
      <w:pPr>
        <w:tabs>
          <w:tab w:val="num" w:pos="2160"/>
        </w:tabs>
        <w:ind w:left="2160" w:hanging="360"/>
      </w:pPr>
      <w:rPr>
        <w:rFonts w:ascii="Wingdings" w:hAnsi="Wingdings"/>
      </w:rPr>
    </w:lvl>
    <w:lvl w:ilvl="3" w:tplc="11787CB2">
      <w:start w:val="1"/>
      <w:numFmt w:val="bullet"/>
      <w:lvlText w:val=""/>
      <w:lvlJc w:val="left"/>
      <w:pPr>
        <w:tabs>
          <w:tab w:val="num" w:pos="2880"/>
        </w:tabs>
        <w:ind w:left="2880" w:hanging="360"/>
      </w:pPr>
      <w:rPr>
        <w:rFonts w:ascii="Symbol" w:hAnsi="Symbol"/>
      </w:rPr>
    </w:lvl>
    <w:lvl w:ilvl="4" w:tplc="15548E16">
      <w:start w:val="1"/>
      <w:numFmt w:val="bullet"/>
      <w:lvlText w:val="o"/>
      <w:lvlJc w:val="left"/>
      <w:pPr>
        <w:tabs>
          <w:tab w:val="num" w:pos="3600"/>
        </w:tabs>
        <w:ind w:left="3600" w:hanging="360"/>
      </w:pPr>
      <w:rPr>
        <w:rFonts w:ascii="Courier New" w:hAnsi="Courier New"/>
      </w:rPr>
    </w:lvl>
    <w:lvl w:ilvl="5" w:tplc="8ABE2176">
      <w:start w:val="1"/>
      <w:numFmt w:val="bullet"/>
      <w:lvlText w:val=""/>
      <w:lvlJc w:val="left"/>
      <w:pPr>
        <w:tabs>
          <w:tab w:val="num" w:pos="4320"/>
        </w:tabs>
        <w:ind w:left="4320" w:hanging="360"/>
      </w:pPr>
      <w:rPr>
        <w:rFonts w:ascii="Wingdings" w:hAnsi="Wingdings"/>
      </w:rPr>
    </w:lvl>
    <w:lvl w:ilvl="6" w:tplc="179E8AEA">
      <w:start w:val="1"/>
      <w:numFmt w:val="bullet"/>
      <w:lvlText w:val=""/>
      <w:lvlJc w:val="left"/>
      <w:pPr>
        <w:tabs>
          <w:tab w:val="num" w:pos="5040"/>
        </w:tabs>
        <w:ind w:left="5040" w:hanging="360"/>
      </w:pPr>
      <w:rPr>
        <w:rFonts w:ascii="Symbol" w:hAnsi="Symbol"/>
      </w:rPr>
    </w:lvl>
    <w:lvl w:ilvl="7" w:tplc="BE2E9308">
      <w:start w:val="1"/>
      <w:numFmt w:val="bullet"/>
      <w:lvlText w:val="o"/>
      <w:lvlJc w:val="left"/>
      <w:pPr>
        <w:tabs>
          <w:tab w:val="num" w:pos="5760"/>
        </w:tabs>
        <w:ind w:left="5760" w:hanging="360"/>
      </w:pPr>
      <w:rPr>
        <w:rFonts w:ascii="Courier New" w:hAnsi="Courier New"/>
      </w:rPr>
    </w:lvl>
    <w:lvl w:ilvl="8" w:tplc="20FA5F52">
      <w:start w:val="1"/>
      <w:numFmt w:val="bullet"/>
      <w:lvlText w:val=""/>
      <w:lvlJc w:val="left"/>
      <w:pPr>
        <w:tabs>
          <w:tab w:val="num" w:pos="6480"/>
        </w:tabs>
        <w:ind w:left="6480" w:hanging="360"/>
      </w:pPr>
      <w:rPr>
        <w:rFonts w:ascii="Wingdings" w:hAnsi="Wingdings"/>
      </w:rPr>
    </w:lvl>
  </w:abstractNum>
  <w:abstractNum w:abstractNumId="65" w15:restartNumberingAfterBreak="0">
    <w:nsid w:val="7F8565F9"/>
    <w:multiLevelType w:val="hybridMultilevel"/>
    <w:tmpl w:val="7F8565F9"/>
    <w:lvl w:ilvl="0" w:tplc="162AC48E">
      <w:start w:val="1"/>
      <w:numFmt w:val="bullet"/>
      <w:lvlText w:val=""/>
      <w:lvlJc w:val="left"/>
      <w:pPr>
        <w:ind w:left="720" w:hanging="360"/>
      </w:pPr>
      <w:rPr>
        <w:rFonts w:ascii="Symbol" w:hAnsi="Symbol"/>
      </w:rPr>
    </w:lvl>
    <w:lvl w:ilvl="1" w:tplc="FD461AE0">
      <w:start w:val="1"/>
      <w:numFmt w:val="bullet"/>
      <w:lvlText w:val="o"/>
      <w:lvlJc w:val="left"/>
      <w:pPr>
        <w:tabs>
          <w:tab w:val="num" w:pos="1440"/>
        </w:tabs>
        <w:ind w:left="1440" w:hanging="360"/>
      </w:pPr>
      <w:rPr>
        <w:rFonts w:ascii="Courier New" w:hAnsi="Courier New"/>
      </w:rPr>
    </w:lvl>
    <w:lvl w:ilvl="2" w:tplc="743CADD8">
      <w:start w:val="1"/>
      <w:numFmt w:val="bullet"/>
      <w:lvlText w:val=""/>
      <w:lvlJc w:val="left"/>
      <w:pPr>
        <w:tabs>
          <w:tab w:val="num" w:pos="2160"/>
        </w:tabs>
        <w:ind w:left="2160" w:hanging="360"/>
      </w:pPr>
      <w:rPr>
        <w:rFonts w:ascii="Wingdings" w:hAnsi="Wingdings"/>
      </w:rPr>
    </w:lvl>
    <w:lvl w:ilvl="3" w:tplc="B7E0AD3E">
      <w:start w:val="1"/>
      <w:numFmt w:val="bullet"/>
      <w:lvlText w:val=""/>
      <w:lvlJc w:val="left"/>
      <w:pPr>
        <w:tabs>
          <w:tab w:val="num" w:pos="2880"/>
        </w:tabs>
        <w:ind w:left="2880" w:hanging="360"/>
      </w:pPr>
      <w:rPr>
        <w:rFonts w:ascii="Symbol" w:hAnsi="Symbol"/>
      </w:rPr>
    </w:lvl>
    <w:lvl w:ilvl="4" w:tplc="CE32F6B2">
      <w:start w:val="1"/>
      <w:numFmt w:val="bullet"/>
      <w:lvlText w:val="o"/>
      <w:lvlJc w:val="left"/>
      <w:pPr>
        <w:tabs>
          <w:tab w:val="num" w:pos="3600"/>
        </w:tabs>
        <w:ind w:left="3600" w:hanging="360"/>
      </w:pPr>
      <w:rPr>
        <w:rFonts w:ascii="Courier New" w:hAnsi="Courier New"/>
      </w:rPr>
    </w:lvl>
    <w:lvl w:ilvl="5" w:tplc="BB508CF4">
      <w:start w:val="1"/>
      <w:numFmt w:val="bullet"/>
      <w:lvlText w:val=""/>
      <w:lvlJc w:val="left"/>
      <w:pPr>
        <w:tabs>
          <w:tab w:val="num" w:pos="4320"/>
        </w:tabs>
        <w:ind w:left="4320" w:hanging="360"/>
      </w:pPr>
      <w:rPr>
        <w:rFonts w:ascii="Wingdings" w:hAnsi="Wingdings"/>
      </w:rPr>
    </w:lvl>
    <w:lvl w:ilvl="6" w:tplc="EF52C6BC">
      <w:start w:val="1"/>
      <w:numFmt w:val="bullet"/>
      <w:lvlText w:val=""/>
      <w:lvlJc w:val="left"/>
      <w:pPr>
        <w:tabs>
          <w:tab w:val="num" w:pos="5040"/>
        </w:tabs>
        <w:ind w:left="5040" w:hanging="360"/>
      </w:pPr>
      <w:rPr>
        <w:rFonts w:ascii="Symbol" w:hAnsi="Symbol"/>
      </w:rPr>
    </w:lvl>
    <w:lvl w:ilvl="7" w:tplc="D0F28994">
      <w:start w:val="1"/>
      <w:numFmt w:val="bullet"/>
      <w:lvlText w:val="o"/>
      <w:lvlJc w:val="left"/>
      <w:pPr>
        <w:tabs>
          <w:tab w:val="num" w:pos="5760"/>
        </w:tabs>
        <w:ind w:left="5760" w:hanging="360"/>
      </w:pPr>
      <w:rPr>
        <w:rFonts w:ascii="Courier New" w:hAnsi="Courier New"/>
      </w:rPr>
    </w:lvl>
    <w:lvl w:ilvl="8" w:tplc="5FD253EC">
      <w:start w:val="1"/>
      <w:numFmt w:val="bullet"/>
      <w:lvlText w:val=""/>
      <w:lvlJc w:val="left"/>
      <w:pPr>
        <w:tabs>
          <w:tab w:val="num" w:pos="6480"/>
        </w:tabs>
        <w:ind w:left="6480" w:hanging="360"/>
      </w:pPr>
      <w:rPr>
        <w:rFonts w:ascii="Wingdings" w:hAnsi="Wingdings"/>
      </w:rPr>
    </w:lvl>
  </w:abstractNum>
  <w:num w:numId="1">
    <w:abstractNumId w:val="25"/>
  </w:num>
  <w:num w:numId="2">
    <w:abstractNumId w:val="3"/>
  </w:num>
  <w:num w:numId="3">
    <w:abstractNumId w:val="40"/>
  </w:num>
  <w:num w:numId="4">
    <w:abstractNumId w:val="55"/>
  </w:num>
  <w:num w:numId="5">
    <w:abstractNumId w:val="59"/>
  </w:num>
  <w:num w:numId="6">
    <w:abstractNumId w:val="52"/>
  </w:num>
  <w:num w:numId="7">
    <w:abstractNumId w:val="37"/>
  </w:num>
  <w:num w:numId="8">
    <w:abstractNumId w:val="23"/>
  </w:num>
  <w:num w:numId="9">
    <w:abstractNumId w:val="51"/>
  </w:num>
  <w:num w:numId="10">
    <w:abstractNumId w:val="57"/>
  </w:num>
  <w:num w:numId="11">
    <w:abstractNumId w:val="21"/>
  </w:num>
  <w:num w:numId="12">
    <w:abstractNumId w:val="42"/>
  </w:num>
  <w:num w:numId="13">
    <w:abstractNumId w:val="35"/>
  </w:num>
  <w:num w:numId="14">
    <w:abstractNumId w:val="39"/>
  </w:num>
  <w:num w:numId="15">
    <w:abstractNumId w:val="36"/>
  </w:num>
  <w:num w:numId="16">
    <w:abstractNumId w:val="60"/>
  </w:num>
  <w:num w:numId="17">
    <w:abstractNumId w:val="53"/>
  </w:num>
  <w:num w:numId="18">
    <w:abstractNumId w:val="48"/>
  </w:num>
  <w:num w:numId="19">
    <w:abstractNumId w:val="34"/>
  </w:num>
  <w:num w:numId="20">
    <w:abstractNumId w:val="24"/>
  </w:num>
  <w:num w:numId="21">
    <w:abstractNumId w:val="26"/>
  </w:num>
  <w:num w:numId="22">
    <w:abstractNumId w:val="49"/>
  </w:num>
  <w:num w:numId="23">
    <w:abstractNumId w:val="61"/>
  </w:num>
  <w:num w:numId="24">
    <w:abstractNumId w:val="46"/>
  </w:num>
  <w:num w:numId="25">
    <w:abstractNumId w:val="43"/>
  </w:num>
  <w:num w:numId="26">
    <w:abstractNumId w:val="30"/>
  </w:num>
  <w:num w:numId="27">
    <w:abstractNumId w:val="54"/>
  </w:num>
  <w:num w:numId="28">
    <w:abstractNumId w:val="22"/>
  </w:num>
  <w:num w:numId="29">
    <w:abstractNumId w:val="38"/>
  </w:num>
  <w:num w:numId="30">
    <w:abstractNumId w:val="41"/>
  </w:num>
  <w:num w:numId="31">
    <w:abstractNumId w:val="63"/>
  </w:num>
  <w:num w:numId="32">
    <w:abstractNumId w:val="64"/>
  </w:num>
  <w:num w:numId="33">
    <w:abstractNumId w:val="45"/>
  </w:num>
  <w:num w:numId="34">
    <w:abstractNumId w:val="31"/>
  </w:num>
  <w:num w:numId="35">
    <w:abstractNumId w:val="32"/>
  </w:num>
  <w:num w:numId="36">
    <w:abstractNumId w:val="44"/>
  </w:num>
  <w:num w:numId="37">
    <w:abstractNumId w:val="28"/>
  </w:num>
  <w:num w:numId="38">
    <w:abstractNumId w:val="33"/>
  </w:num>
  <w:num w:numId="39">
    <w:abstractNumId w:val="47"/>
  </w:num>
  <w:num w:numId="40">
    <w:abstractNumId w:val="29"/>
  </w:num>
  <w:num w:numId="41">
    <w:abstractNumId w:val="27"/>
  </w:num>
  <w:num w:numId="42">
    <w:abstractNumId w:val="50"/>
  </w:num>
  <w:num w:numId="43">
    <w:abstractNumId w:val="65"/>
  </w:num>
  <w:num w:numId="44">
    <w:abstractNumId w:val="56"/>
  </w:num>
  <w:num w:numId="45">
    <w:abstractNumId w:val="58"/>
  </w:num>
  <w:num w:numId="46">
    <w:abstractNumId w:val="6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588D"/>
    <w:rsid w:val="00000504"/>
    <w:rsid w:val="000005A3"/>
    <w:rsid w:val="00000B2B"/>
    <w:rsid w:val="00001020"/>
    <w:rsid w:val="000024BD"/>
    <w:rsid w:val="000036EA"/>
    <w:rsid w:val="00003DE8"/>
    <w:rsid w:val="00004BE3"/>
    <w:rsid w:val="000058CD"/>
    <w:rsid w:val="00005BE5"/>
    <w:rsid w:val="000064D7"/>
    <w:rsid w:val="00007284"/>
    <w:rsid w:val="00007B41"/>
    <w:rsid w:val="00010064"/>
    <w:rsid w:val="0001183F"/>
    <w:rsid w:val="00011893"/>
    <w:rsid w:val="000138F7"/>
    <w:rsid w:val="000143F9"/>
    <w:rsid w:val="00014C10"/>
    <w:rsid w:val="00015DB4"/>
    <w:rsid w:val="000163D2"/>
    <w:rsid w:val="0001646B"/>
    <w:rsid w:val="00016F0B"/>
    <w:rsid w:val="00017B9D"/>
    <w:rsid w:val="00017EFE"/>
    <w:rsid w:val="00021B27"/>
    <w:rsid w:val="00021D8F"/>
    <w:rsid w:val="0002436A"/>
    <w:rsid w:val="00024A5C"/>
    <w:rsid w:val="00024B74"/>
    <w:rsid w:val="000263AE"/>
    <w:rsid w:val="000264CD"/>
    <w:rsid w:val="000266AF"/>
    <w:rsid w:val="00030135"/>
    <w:rsid w:val="00030584"/>
    <w:rsid w:val="0003164E"/>
    <w:rsid w:val="00032905"/>
    <w:rsid w:val="00032C56"/>
    <w:rsid w:val="000331B2"/>
    <w:rsid w:val="00033633"/>
    <w:rsid w:val="000346BF"/>
    <w:rsid w:val="0003622B"/>
    <w:rsid w:val="000364B6"/>
    <w:rsid w:val="00037A63"/>
    <w:rsid w:val="00040551"/>
    <w:rsid w:val="00040727"/>
    <w:rsid w:val="00040F59"/>
    <w:rsid w:val="0004232F"/>
    <w:rsid w:val="000430B4"/>
    <w:rsid w:val="000447EB"/>
    <w:rsid w:val="00044E39"/>
    <w:rsid w:val="00045453"/>
    <w:rsid w:val="00047780"/>
    <w:rsid w:val="00050470"/>
    <w:rsid w:val="000517F2"/>
    <w:rsid w:val="00052CA7"/>
    <w:rsid w:val="00053016"/>
    <w:rsid w:val="000541B9"/>
    <w:rsid w:val="00054368"/>
    <w:rsid w:val="00054F7A"/>
    <w:rsid w:val="000555A4"/>
    <w:rsid w:val="000560E2"/>
    <w:rsid w:val="00060A6E"/>
    <w:rsid w:val="00060B9B"/>
    <w:rsid w:val="0006128F"/>
    <w:rsid w:val="00061B04"/>
    <w:rsid w:val="000635B6"/>
    <w:rsid w:val="0006723D"/>
    <w:rsid w:val="0007250F"/>
    <w:rsid w:val="00073154"/>
    <w:rsid w:val="000732FD"/>
    <w:rsid w:val="0007350A"/>
    <w:rsid w:val="00073C22"/>
    <w:rsid w:val="000740EA"/>
    <w:rsid w:val="00074208"/>
    <w:rsid w:val="000745E2"/>
    <w:rsid w:val="00074D4D"/>
    <w:rsid w:val="00074F35"/>
    <w:rsid w:val="00077784"/>
    <w:rsid w:val="000778A2"/>
    <w:rsid w:val="00077BF9"/>
    <w:rsid w:val="00077FF8"/>
    <w:rsid w:val="00085ACE"/>
    <w:rsid w:val="00085DCE"/>
    <w:rsid w:val="00086DDF"/>
    <w:rsid w:val="00087609"/>
    <w:rsid w:val="00090709"/>
    <w:rsid w:val="00091552"/>
    <w:rsid w:val="000926E4"/>
    <w:rsid w:val="000929E3"/>
    <w:rsid w:val="00092F80"/>
    <w:rsid w:val="0009367B"/>
    <w:rsid w:val="00095427"/>
    <w:rsid w:val="000A02FD"/>
    <w:rsid w:val="000A1C95"/>
    <w:rsid w:val="000A298E"/>
    <w:rsid w:val="000A2E6A"/>
    <w:rsid w:val="000A556A"/>
    <w:rsid w:val="000A67D3"/>
    <w:rsid w:val="000B00CE"/>
    <w:rsid w:val="000B02C3"/>
    <w:rsid w:val="000B0F92"/>
    <w:rsid w:val="000B2540"/>
    <w:rsid w:val="000B4C9F"/>
    <w:rsid w:val="000B4F65"/>
    <w:rsid w:val="000C0A6B"/>
    <w:rsid w:val="000C24A7"/>
    <w:rsid w:val="000C307D"/>
    <w:rsid w:val="000C315E"/>
    <w:rsid w:val="000C4071"/>
    <w:rsid w:val="000C44A2"/>
    <w:rsid w:val="000C6E62"/>
    <w:rsid w:val="000C7B09"/>
    <w:rsid w:val="000C7BCA"/>
    <w:rsid w:val="000D016E"/>
    <w:rsid w:val="000D1F42"/>
    <w:rsid w:val="000D1FC7"/>
    <w:rsid w:val="000D2419"/>
    <w:rsid w:val="000D2447"/>
    <w:rsid w:val="000D2E3B"/>
    <w:rsid w:val="000D3D0E"/>
    <w:rsid w:val="000D42D6"/>
    <w:rsid w:val="000D4C93"/>
    <w:rsid w:val="000D522A"/>
    <w:rsid w:val="000D5704"/>
    <w:rsid w:val="000D6D25"/>
    <w:rsid w:val="000E11C6"/>
    <w:rsid w:val="000E1415"/>
    <w:rsid w:val="000E1881"/>
    <w:rsid w:val="000E1AE2"/>
    <w:rsid w:val="000E341D"/>
    <w:rsid w:val="000E49B2"/>
    <w:rsid w:val="000E5374"/>
    <w:rsid w:val="000E66DE"/>
    <w:rsid w:val="000E7252"/>
    <w:rsid w:val="000E77AD"/>
    <w:rsid w:val="000E7ECE"/>
    <w:rsid w:val="000F0100"/>
    <w:rsid w:val="000F023D"/>
    <w:rsid w:val="000F049C"/>
    <w:rsid w:val="000F108A"/>
    <w:rsid w:val="000F2385"/>
    <w:rsid w:val="000F35FD"/>
    <w:rsid w:val="000F4658"/>
    <w:rsid w:val="000F57DB"/>
    <w:rsid w:val="000F76B8"/>
    <w:rsid w:val="000F76DC"/>
    <w:rsid w:val="0010024F"/>
    <w:rsid w:val="00100278"/>
    <w:rsid w:val="00100602"/>
    <w:rsid w:val="001010D0"/>
    <w:rsid w:val="0010123F"/>
    <w:rsid w:val="00103318"/>
    <w:rsid w:val="001036A7"/>
    <w:rsid w:val="001043E1"/>
    <w:rsid w:val="0010594E"/>
    <w:rsid w:val="00106886"/>
    <w:rsid w:val="0011013E"/>
    <w:rsid w:val="001117A8"/>
    <w:rsid w:val="00111814"/>
    <w:rsid w:val="001118E2"/>
    <w:rsid w:val="0011331A"/>
    <w:rsid w:val="00113ADA"/>
    <w:rsid w:val="00113C06"/>
    <w:rsid w:val="0011453F"/>
    <w:rsid w:val="0011475B"/>
    <w:rsid w:val="00114AA8"/>
    <w:rsid w:val="00114D40"/>
    <w:rsid w:val="00116240"/>
    <w:rsid w:val="00116451"/>
    <w:rsid w:val="00116BE6"/>
    <w:rsid w:val="001170BD"/>
    <w:rsid w:val="001172B1"/>
    <w:rsid w:val="00120E92"/>
    <w:rsid w:val="00122269"/>
    <w:rsid w:val="001223B3"/>
    <w:rsid w:val="0012249D"/>
    <w:rsid w:val="001226BD"/>
    <w:rsid w:val="0012300A"/>
    <w:rsid w:val="0012378F"/>
    <w:rsid w:val="0012387A"/>
    <w:rsid w:val="00124899"/>
    <w:rsid w:val="00126972"/>
    <w:rsid w:val="00127855"/>
    <w:rsid w:val="00130962"/>
    <w:rsid w:val="00130A6D"/>
    <w:rsid w:val="00130A84"/>
    <w:rsid w:val="00130B86"/>
    <w:rsid w:val="001314C9"/>
    <w:rsid w:val="00132897"/>
    <w:rsid w:val="0013307A"/>
    <w:rsid w:val="00134006"/>
    <w:rsid w:val="001346EF"/>
    <w:rsid w:val="001361BE"/>
    <w:rsid w:val="00136F96"/>
    <w:rsid w:val="001372E6"/>
    <w:rsid w:val="00137476"/>
    <w:rsid w:val="00137BD9"/>
    <w:rsid w:val="00137C2D"/>
    <w:rsid w:val="001411B7"/>
    <w:rsid w:val="00142D7E"/>
    <w:rsid w:val="0014312D"/>
    <w:rsid w:val="00146616"/>
    <w:rsid w:val="00151B8A"/>
    <w:rsid w:val="00152E80"/>
    <w:rsid w:val="00155A5E"/>
    <w:rsid w:val="001569A1"/>
    <w:rsid w:val="00156E21"/>
    <w:rsid w:val="0015775F"/>
    <w:rsid w:val="00160DE1"/>
    <w:rsid w:val="001617DB"/>
    <w:rsid w:val="00161CC9"/>
    <w:rsid w:val="00162653"/>
    <w:rsid w:val="00162DC8"/>
    <w:rsid w:val="00163946"/>
    <w:rsid w:val="001649D1"/>
    <w:rsid w:val="00165B34"/>
    <w:rsid w:val="00165E8C"/>
    <w:rsid w:val="001674BF"/>
    <w:rsid w:val="0016755B"/>
    <w:rsid w:val="00171546"/>
    <w:rsid w:val="00172244"/>
    <w:rsid w:val="00172C7C"/>
    <w:rsid w:val="00173284"/>
    <w:rsid w:val="00173294"/>
    <w:rsid w:val="0017356B"/>
    <w:rsid w:val="00174500"/>
    <w:rsid w:val="00175788"/>
    <w:rsid w:val="0017588B"/>
    <w:rsid w:val="00176095"/>
    <w:rsid w:val="00177216"/>
    <w:rsid w:val="001774FB"/>
    <w:rsid w:val="0018090A"/>
    <w:rsid w:val="001815CA"/>
    <w:rsid w:val="00181A3F"/>
    <w:rsid w:val="00182103"/>
    <w:rsid w:val="00183B3C"/>
    <w:rsid w:val="00184565"/>
    <w:rsid w:val="00185000"/>
    <w:rsid w:val="00185B54"/>
    <w:rsid w:val="00187874"/>
    <w:rsid w:val="00190203"/>
    <w:rsid w:val="00191E67"/>
    <w:rsid w:val="001941EB"/>
    <w:rsid w:val="00194752"/>
    <w:rsid w:val="00194BB7"/>
    <w:rsid w:val="00196216"/>
    <w:rsid w:val="00196C4D"/>
    <w:rsid w:val="00196EC7"/>
    <w:rsid w:val="001A0A52"/>
    <w:rsid w:val="001A0C5F"/>
    <w:rsid w:val="001A1612"/>
    <w:rsid w:val="001A336F"/>
    <w:rsid w:val="001A43E3"/>
    <w:rsid w:val="001A4A91"/>
    <w:rsid w:val="001A4C6D"/>
    <w:rsid w:val="001A5DF3"/>
    <w:rsid w:val="001A5FB1"/>
    <w:rsid w:val="001A65A7"/>
    <w:rsid w:val="001A7992"/>
    <w:rsid w:val="001B05A3"/>
    <w:rsid w:val="001B0B91"/>
    <w:rsid w:val="001B13F9"/>
    <w:rsid w:val="001B172D"/>
    <w:rsid w:val="001B3D8D"/>
    <w:rsid w:val="001B5066"/>
    <w:rsid w:val="001B5808"/>
    <w:rsid w:val="001B6754"/>
    <w:rsid w:val="001B704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1051"/>
    <w:rsid w:val="001D1652"/>
    <w:rsid w:val="001D2865"/>
    <w:rsid w:val="001D2D1A"/>
    <w:rsid w:val="001D3946"/>
    <w:rsid w:val="001D3E00"/>
    <w:rsid w:val="001D402F"/>
    <w:rsid w:val="001D41B3"/>
    <w:rsid w:val="001D51D5"/>
    <w:rsid w:val="001D522E"/>
    <w:rsid w:val="001D5596"/>
    <w:rsid w:val="001D613B"/>
    <w:rsid w:val="001D739C"/>
    <w:rsid w:val="001E07ED"/>
    <w:rsid w:val="001E0856"/>
    <w:rsid w:val="001E1059"/>
    <w:rsid w:val="001E1601"/>
    <w:rsid w:val="001E2170"/>
    <w:rsid w:val="001E2853"/>
    <w:rsid w:val="001E2C1A"/>
    <w:rsid w:val="001E315A"/>
    <w:rsid w:val="001E329C"/>
    <w:rsid w:val="001E35FB"/>
    <w:rsid w:val="001E3B69"/>
    <w:rsid w:val="001E4019"/>
    <w:rsid w:val="001E40FA"/>
    <w:rsid w:val="001E4324"/>
    <w:rsid w:val="001E580B"/>
    <w:rsid w:val="001E5EFA"/>
    <w:rsid w:val="001E794D"/>
    <w:rsid w:val="001F0271"/>
    <w:rsid w:val="001F0E03"/>
    <w:rsid w:val="001F1751"/>
    <w:rsid w:val="001F1B1E"/>
    <w:rsid w:val="001F1B6D"/>
    <w:rsid w:val="001F1BE3"/>
    <w:rsid w:val="001F22C5"/>
    <w:rsid w:val="001F315D"/>
    <w:rsid w:val="001F3956"/>
    <w:rsid w:val="001F3F2E"/>
    <w:rsid w:val="001F535D"/>
    <w:rsid w:val="001F630D"/>
    <w:rsid w:val="001F7700"/>
    <w:rsid w:val="00200D9F"/>
    <w:rsid w:val="00202342"/>
    <w:rsid w:val="00203420"/>
    <w:rsid w:val="002049F2"/>
    <w:rsid w:val="00204BFF"/>
    <w:rsid w:val="00205233"/>
    <w:rsid w:val="00205FE5"/>
    <w:rsid w:val="00206846"/>
    <w:rsid w:val="002073E7"/>
    <w:rsid w:val="002078AE"/>
    <w:rsid w:val="00207BEA"/>
    <w:rsid w:val="00207F4A"/>
    <w:rsid w:val="00210ABD"/>
    <w:rsid w:val="00210E1A"/>
    <w:rsid w:val="00210E93"/>
    <w:rsid w:val="00211A27"/>
    <w:rsid w:val="00211C92"/>
    <w:rsid w:val="002121BF"/>
    <w:rsid w:val="002125F2"/>
    <w:rsid w:val="00213818"/>
    <w:rsid w:val="00213F30"/>
    <w:rsid w:val="0021483D"/>
    <w:rsid w:val="002153A2"/>
    <w:rsid w:val="0021566B"/>
    <w:rsid w:val="00216BC7"/>
    <w:rsid w:val="00222432"/>
    <w:rsid w:val="00223176"/>
    <w:rsid w:val="002233AD"/>
    <w:rsid w:val="00224C7B"/>
    <w:rsid w:val="00225CBE"/>
    <w:rsid w:val="00230987"/>
    <w:rsid w:val="00230A39"/>
    <w:rsid w:val="00233D7B"/>
    <w:rsid w:val="00235DAE"/>
    <w:rsid w:val="002400D4"/>
    <w:rsid w:val="00240642"/>
    <w:rsid w:val="002406DC"/>
    <w:rsid w:val="00240F98"/>
    <w:rsid w:val="00241296"/>
    <w:rsid w:val="00241EAB"/>
    <w:rsid w:val="00242B1A"/>
    <w:rsid w:val="00243355"/>
    <w:rsid w:val="00243E23"/>
    <w:rsid w:val="00245870"/>
    <w:rsid w:val="00245E13"/>
    <w:rsid w:val="00247E39"/>
    <w:rsid w:val="002507D7"/>
    <w:rsid w:val="00250814"/>
    <w:rsid w:val="0025101C"/>
    <w:rsid w:val="00251C60"/>
    <w:rsid w:val="00252E92"/>
    <w:rsid w:val="00254EA3"/>
    <w:rsid w:val="00256021"/>
    <w:rsid w:val="002561D1"/>
    <w:rsid w:val="002578AC"/>
    <w:rsid w:val="00257A72"/>
    <w:rsid w:val="00261106"/>
    <w:rsid w:val="00262347"/>
    <w:rsid w:val="00263885"/>
    <w:rsid w:val="00264906"/>
    <w:rsid w:val="00265371"/>
    <w:rsid w:val="00265735"/>
    <w:rsid w:val="00265FC3"/>
    <w:rsid w:val="00272547"/>
    <w:rsid w:val="002731BE"/>
    <w:rsid w:val="002739A1"/>
    <w:rsid w:val="00274AF6"/>
    <w:rsid w:val="002763A8"/>
    <w:rsid w:val="00276A95"/>
    <w:rsid w:val="002804E9"/>
    <w:rsid w:val="00282009"/>
    <w:rsid w:val="00282284"/>
    <w:rsid w:val="0028244A"/>
    <w:rsid w:val="002851BD"/>
    <w:rsid w:val="00286290"/>
    <w:rsid w:val="00286405"/>
    <w:rsid w:val="00286C8D"/>
    <w:rsid w:val="002872B0"/>
    <w:rsid w:val="00287AD4"/>
    <w:rsid w:val="00287F05"/>
    <w:rsid w:val="0029045E"/>
    <w:rsid w:val="00290E3A"/>
    <w:rsid w:val="00291802"/>
    <w:rsid w:val="00293937"/>
    <w:rsid w:val="00293A53"/>
    <w:rsid w:val="00293BF7"/>
    <w:rsid w:val="00294CC3"/>
    <w:rsid w:val="00294D00"/>
    <w:rsid w:val="00296AA8"/>
    <w:rsid w:val="0029736B"/>
    <w:rsid w:val="0029776D"/>
    <w:rsid w:val="002A0306"/>
    <w:rsid w:val="002A047C"/>
    <w:rsid w:val="002A0648"/>
    <w:rsid w:val="002A19EC"/>
    <w:rsid w:val="002A2260"/>
    <w:rsid w:val="002A2F4A"/>
    <w:rsid w:val="002A36B1"/>
    <w:rsid w:val="002A37CA"/>
    <w:rsid w:val="002A39D9"/>
    <w:rsid w:val="002A4322"/>
    <w:rsid w:val="002A5B64"/>
    <w:rsid w:val="002A6D0B"/>
    <w:rsid w:val="002A7067"/>
    <w:rsid w:val="002A76AE"/>
    <w:rsid w:val="002A786D"/>
    <w:rsid w:val="002B0946"/>
    <w:rsid w:val="002B438E"/>
    <w:rsid w:val="002B4858"/>
    <w:rsid w:val="002B4A18"/>
    <w:rsid w:val="002B594B"/>
    <w:rsid w:val="002B5A0F"/>
    <w:rsid w:val="002C08C3"/>
    <w:rsid w:val="002C113D"/>
    <w:rsid w:val="002C1D84"/>
    <w:rsid w:val="002C2292"/>
    <w:rsid w:val="002C282C"/>
    <w:rsid w:val="002C3312"/>
    <w:rsid w:val="002C54EA"/>
    <w:rsid w:val="002C61EA"/>
    <w:rsid w:val="002C6410"/>
    <w:rsid w:val="002C755F"/>
    <w:rsid w:val="002C76EE"/>
    <w:rsid w:val="002C7731"/>
    <w:rsid w:val="002C7852"/>
    <w:rsid w:val="002C7E16"/>
    <w:rsid w:val="002D1866"/>
    <w:rsid w:val="002D197A"/>
    <w:rsid w:val="002D2395"/>
    <w:rsid w:val="002D5627"/>
    <w:rsid w:val="002D5BE5"/>
    <w:rsid w:val="002D6292"/>
    <w:rsid w:val="002E137D"/>
    <w:rsid w:val="002E1663"/>
    <w:rsid w:val="002E1FFC"/>
    <w:rsid w:val="002E5012"/>
    <w:rsid w:val="002E50BF"/>
    <w:rsid w:val="002E53D6"/>
    <w:rsid w:val="002F10F5"/>
    <w:rsid w:val="002F1219"/>
    <w:rsid w:val="002F145F"/>
    <w:rsid w:val="002F2201"/>
    <w:rsid w:val="002F24BD"/>
    <w:rsid w:val="002F265E"/>
    <w:rsid w:val="002F3050"/>
    <w:rsid w:val="002F3EC7"/>
    <w:rsid w:val="002F4A0F"/>
    <w:rsid w:val="002F4D2A"/>
    <w:rsid w:val="002F5015"/>
    <w:rsid w:val="002F556E"/>
    <w:rsid w:val="002F59AD"/>
    <w:rsid w:val="002F6000"/>
    <w:rsid w:val="002F60D4"/>
    <w:rsid w:val="002F6667"/>
    <w:rsid w:val="002F7557"/>
    <w:rsid w:val="003011EB"/>
    <w:rsid w:val="00301CE4"/>
    <w:rsid w:val="0030245D"/>
    <w:rsid w:val="00304052"/>
    <w:rsid w:val="00304917"/>
    <w:rsid w:val="00304A54"/>
    <w:rsid w:val="00304E22"/>
    <w:rsid w:val="00304FE2"/>
    <w:rsid w:val="003055C6"/>
    <w:rsid w:val="0031077C"/>
    <w:rsid w:val="00310C86"/>
    <w:rsid w:val="003114AD"/>
    <w:rsid w:val="00311910"/>
    <w:rsid w:val="00311F6D"/>
    <w:rsid w:val="00312259"/>
    <w:rsid w:val="003137B4"/>
    <w:rsid w:val="003147BE"/>
    <w:rsid w:val="00315158"/>
    <w:rsid w:val="00315583"/>
    <w:rsid w:val="00316AD1"/>
    <w:rsid w:val="00316D75"/>
    <w:rsid w:val="00320CBD"/>
    <w:rsid w:val="00321980"/>
    <w:rsid w:val="0032218A"/>
    <w:rsid w:val="003253B4"/>
    <w:rsid w:val="003271A0"/>
    <w:rsid w:val="00327C32"/>
    <w:rsid w:val="00330712"/>
    <w:rsid w:val="0033169E"/>
    <w:rsid w:val="00334509"/>
    <w:rsid w:val="00336D17"/>
    <w:rsid w:val="003371C6"/>
    <w:rsid w:val="00337688"/>
    <w:rsid w:val="00340A86"/>
    <w:rsid w:val="00342767"/>
    <w:rsid w:val="00342E00"/>
    <w:rsid w:val="00343037"/>
    <w:rsid w:val="0034339B"/>
    <w:rsid w:val="00343740"/>
    <w:rsid w:val="00343C7A"/>
    <w:rsid w:val="003447CD"/>
    <w:rsid w:val="00344B5C"/>
    <w:rsid w:val="00345A77"/>
    <w:rsid w:val="0034680F"/>
    <w:rsid w:val="003468E5"/>
    <w:rsid w:val="0034714B"/>
    <w:rsid w:val="003520E8"/>
    <w:rsid w:val="0035292C"/>
    <w:rsid w:val="00352FB2"/>
    <w:rsid w:val="003537BD"/>
    <w:rsid w:val="00353F00"/>
    <w:rsid w:val="00354134"/>
    <w:rsid w:val="00354989"/>
    <w:rsid w:val="00355C1B"/>
    <w:rsid w:val="00356EEA"/>
    <w:rsid w:val="00360294"/>
    <w:rsid w:val="00361570"/>
    <w:rsid w:val="003618A5"/>
    <w:rsid w:val="003619DA"/>
    <w:rsid w:val="0036228E"/>
    <w:rsid w:val="00362DB6"/>
    <w:rsid w:val="0036329C"/>
    <w:rsid w:val="003632E3"/>
    <w:rsid w:val="003642F9"/>
    <w:rsid w:val="00364DDF"/>
    <w:rsid w:val="00365441"/>
    <w:rsid w:val="00365A4A"/>
    <w:rsid w:val="00366132"/>
    <w:rsid w:val="003666D5"/>
    <w:rsid w:val="003674CF"/>
    <w:rsid w:val="00367992"/>
    <w:rsid w:val="00367F99"/>
    <w:rsid w:val="00372329"/>
    <w:rsid w:val="00372DD7"/>
    <w:rsid w:val="003737DB"/>
    <w:rsid w:val="0037457A"/>
    <w:rsid w:val="00374A8B"/>
    <w:rsid w:val="00374B75"/>
    <w:rsid w:val="00376602"/>
    <w:rsid w:val="00376B00"/>
    <w:rsid w:val="00376BBE"/>
    <w:rsid w:val="00376ECC"/>
    <w:rsid w:val="00377260"/>
    <w:rsid w:val="00377A41"/>
    <w:rsid w:val="00380F9F"/>
    <w:rsid w:val="00381CCC"/>
    <w:rsid w:val="00382124"/>
    <w:rsid w:val="0038354E"/>
    <w:rsid w:val="00383741"/>
    <w:rsid w:val="00383E88"/>
    <w:rsid w:val="00383EBA"/>
    <w:rsid w:val="00385D1E"/>
    <w:rsid w:val="00387D98"/>
    <w:rsid w:val="00390E44"/>
    <w:rsid w:val="003928E6"/>
    <w:rsid w:val="00392BE3"/>
    <w:rsid w:val="00392CDA"/>
    <w:rsid w:val="003939D2"/>
    <w:rsid w:val="00393EC1"/>
    <w:rsid w:val="0039556D"/>
    <w:rsid w:val="003972AA"/>
    <w:rsid w:val="0039748A"/>
    <w:rsid w:val="003A2FCA"/>
    <w:rsid w:val="003A3DEE"/>
    <w:rsid w:val="003A456F"/>
    <w:rsid w:val="003A4D77"/>
    <w:rsid w:val="003A6B8C"/>
    <w:rsid w:val="003A767D"/>
    <w:rsid w:val="003A7F9A"/>
    <w:rsid w:val="003B0AA3"/>
    <w:rsid w:val="003B1941"/>
    <w:rsid w:val="003B1C3A"/>
    <w:rsid w:val="003B4890"/>
    <w:rsid w:val="003B4FD4"/>
    <w:rsid w:val="003B548F"/>
    <w:rsid w:val="003B5F57"/>
    <w:rsid w:val="003B6EDA"/>
    <w:rsid w:val="003B7C92"/>
    <w:rsid w:val="003C0DA4"/>
    <w:rsid w:val="003C14B5"/>
    <w:rsid w:val="003C3E04"/>
    <w:rsid w:val="003C3F5E"/>
    <w:rsid w:val="003C61F7"/>
    <w:rsid w:val="003C7036"/>
    <w:rsid w:val="003C7466"/>
    <w:rsid w:val="003C79A0"/>
    <w:rsid w:val="003D2C75"/>
    <w:rsid w:val="003D2EAA"/>
    <w:rsid w:val="003D38D9"/>
    <w:rsid w:val="003D4223"/>
    <w:rsid w:val="003D57BE"/>
    <w:rsid w:val="003D589D"/>
    <w:rsid w:val="003D5EAC"/>
    <w:rsid w:val="003D5F8E"/>
    <w:rsid w:val="003D60D5"/>
    <w:rsid w:val="003E0805"/>
    <w:rsid w:val="003E1A2A"/>
    <w:rsid w:val="003E245C"/>
    <w:rsid w:val="003E31FD"/>
    <w:rsid w:val="003E467C"/>
    <w:rsid w:val="003E579F"/>
    <w:rsid w:val="003E6CB6"/>
    <w:rsid w:val="003E6D29"/>
    <w:rsid w:val="003F00DF"/>
    <w:rsid w:val="003F0D51"/>
    <w:rsid w:val="003F223C"/>
    <w:rsid w:val="003F28B8"/>
    <w:rsid w:val="003F29F5"/>
    <w:rsid w:val="003F3339"/>
    <w:rsid w:val="003F3BFE"/>
    <w:rsid w:val="003F3C74"/>
    <w:rsid w:val="003F40B1"/>
    <w:rsid w:val="003F6E8D"/>
    <w:rsid w:val="003F7058"/>
    <w:rsid w:val="003F707C"/>
    <w:rsid w:val="003F7A19"/>
    <w:rsid w:val="003F7A6E"/>
    <w:rsid w:val="00401552"/>
    <w:rsid w:val="00401D9A"/>
    <w:rsid w:val="00402B98"/>
    <w:rsid w:val="0040350B"/>
    <w:rsid w:val="00403D94"/>
    <w:rsid w:val="00403DE8"/>
    <w:rsid w:val="004040F7"/>
    <w:rsid w:val="00405C65"/>
    <w:rsid w:val="0040647D"/>
    <w:rsid w:val="0040683D"/>
    <w:rsid w:val="00406E17"/>
    <w:rsid w:val="004076CE"/>
    <w:rsid w:val="00407B7C"/>
    <w:rsid w:val="0041000D"/>
    <w:rsid w:val="00410860"/>
    <w:rsid w:val="004111A4"/>
    <w:rsid w:val="00411DE7"/>
    <w:rsid w:val="00412048"/>
    <w:rsid w:val="0041261A"/>
    <w:rsid w:val="00414DC2"/>
    <w:rsid w:val="00414DC8"/>
    <w:rsid w:val="00415393"/>
    <w:rsid w:val="0041625D"/>
    <w:rsid w:val="00416B05"/>
    <w:rsid w:val="004179FE"/>
    <w:rsid w:val="00420214"/>
    <w:rsid w:val="004204E6"/>
    <w:rsid w:val="004205EA"/>
    <w:rsid w:val="00421828"/>
    <w:rsid w:val="004219B1"/>
    <w:rsid w:val="00422D9F"/>
    <w:rsid w:val="00423039"/>
    <w:rsid w:val="00424A45"/>
    <w:rsid w:val="00424FA2"/>
    <w:rsid w:val="004255BC"/>
    <w:rsid w:val="00427CF4"/>
    <w:rsid w:val="004308D3"/>
    <w:rsid w:val="00430AB4"/>
    <w:rsid w:val="00430C21"/>
    <w:rsid w:val="004329F2"/>
    <w:rsid w:val="00432A4C"/>
    <w:rsid w:val="00432AC6"/>
    <w:rsid w:val="0043365A"/>
    <w:rsid w:val="00433FAD"/>
    <w:rsid w:val="004343A0"/>
    <w:rsid w:val="00434DD9"/>
    <w:rsid w:val="00436339"/>
    <w:rsid w:val="004401E3"/>
    <w:rsid w:val="00440A76"/>
    <w:rsid w:val="00444B98"/>
    <w:rsid w:val="00445530"/>
    <w:rsid w:val="0044567E"/>
    <w:rsid w:val="004456D3"/>
    <w:rsid w:val="00445B61"/>
    <w:rsid w:val="00446A65"/>
    <w:rsid w:val="00447344"/>
    <w:rsid w:val="00450734"/>
    <w:rsid w:val="0045136B"/>
    <w:rsid w:val="004545AC"/>
    <w:rsid w:val="0045496B"/>
    <w:rsid w:val="00455689"/>
    <w:rsid w:val="00455F0B"/>
    <w:rsid w:val="00456540"/>
    <w:rsid w:val="00456DD5"/>
    <w:rsid w:val="00456E73"/>
    <w:rsid w:val="00457D37"/>
    <w:rsid w:val="00457FF3"/>
    <w:rsid w:val="0046008C"/>
    <w:rsid w:val="0046048E"/>
    <w:rsid w:val="00460856"/>
    <w:rsid w:val="00460D30"/>
    <w:rsid w:val="00461534"/>
    <w:rsid w:val="0046161E"/>
    <w:rsid w:val="004622D4"/>
    <w:rsid w:val="004627E8"/>
    <w:rsid w:val="00462DE1"/>
    <w:rsid w:val="00463DCA"/>
    <w:rsid w:val="00465B8A"/>
    <w:rsid w:val="00465DCE"/>
    <w:rsid w:val="00466337"/>
    <w:rsid w:val="004663D7"/>
    <w:rsid w:val="00466C56"/>
    <w:rsid w:val="004679CA"/>
    <w:rsid w:val="00470272"/>
    <w:rsid w:val="004708CA"/>
    <w:rsid w:val="00470A68"/>
    <w:rsid w:val="00470AB8"/>
    <w:rsid w:val="004714E8"/>
    <w:rsid w:val="00471630"/>
    <w:rsid w:val="00472B1A"/>
    <w:rsid w:val="004733AF"/>
    <w:rsid w:val="00473595"/>
    <w:rsid w:val="00473BAD"/>
    <w:rsid w:val="00473FB6"/>
    <w:rsid w:val="004747BC"/>
    <w:rsid w:val="00474FB4"/>
    <w:rsid w:val="00476657"/>
    <w:rsid w:val="004770CA"/>
    <w:rsid w:val="00477B50"/>
    <w:rsid w:val="00480360"/>
    <w:rsid w:val="00480E55"/>
    <w:rsid w:val="004818C1"/>
    <w:rsid w:val="00482EDA"/>
    <w:rsid w:val="004836E3"/>
    <w:rsid w:val="00483810"/>
    <w:rsid w:val="00483C0F"/>
    <w:rsid w:val="004855CD"/>
    <w:rsid w:val="00487CB3"/>
    <w:rsid w:val="004905B3"/>
    <w:rsid w:val="00490A00"/>
    <w:rsid w:val="00490AFC"/>
    <w:rsid w:val="00492736"/>
    <w:rsid w:val="004938C8"/>
    <w:rsid w:val="0049397E"/>
    <w:rsid w:val="0049512C"/>
    <w:rsid w:val="004954E8"/>
    <w:rsid w:val="004965B4"/>
    <w:rsid w:val="00496A88"/>
    <w:rsid w:val="004973E1"/>
    <w:rsid w:val="004976B9"/>
    <w:rsid w:val="00497B30"/>
    <w:rsid w:val="00497D64"/>
    <w:rsid w:val="004A0055"/>
    <w:rsid w:val="004A029B"/>
    <w:rsid w:val="004A02EF"/>
    <w:rsid w:val="004A0483"/>
    <w:rsid w:val="004A0FF1"/>
    <w:rsid w:val="004A22D8"/>
    <w:rsid w:val="004A26E7"/>
    <w:rsid w:val="004A3A0C"/>
    <w:rsid w:val="004A42A1"/>
    <w:rsid w:val="004A4E1A"/>
    <w:rsid w:val="004A4EB4"/>
    <w:rsid w:val="004A6549"/>
    <w:rsid w:val="004A6A2D"/>
    <w:rsid w:val="004B052F"/>
    <w:rsid w:val="004B0B15"/>
    <w:rsid w:val="004B1AC5"/>
    <w:rsid w:val="004B1F13"/>
    <w:rsid w:val="004B25CE"/>
    <w:rsid w:val="004B2985"/>
    <w:rsid w:val="004B538F"/>
    <w:rsid w:val="004B6272"/>
    <w:rsid w:val="004B7A52"/>
    <w:rsid w:val="004B7B08"/>
    <w:rsid w:val="004C0900"/>
    <w:rsid w:val="004C1394"/>
    <w:rsid w:val="004C3098"/>
    <w:rsid w:val="004C4730"/>
    <w:rsid w:val="004C47FB"/>
    <w:rsid w:val="004C481B"/>
    <w:rsid w:val="004C4EA1"/>
    <w:rsid w:val="004C560D"/>
    <w:rsid w:val="004C5FE1"/>
    <w:rsid w:val="004C6798"/>
    <w:rsid w:val="004C6DC7"/>
    <w:rsid w:val="004D16FD"/>
    <w:rsid w:val="004D1DDC"/>
    <w:rsid w:val="004D2B3F"/>
    <w:rsid w:val="004D3DCB"/>
    <w:rsid w:val="004D50E1"/>
    <w:rsid w:val="004D5CFE"/>
    <w:rsid w:val="004D5F1B"/>
    <w:rsid w:val="004D6006"/>
    <w:rsid w:val="004D7343"/>
    <w:rsid w:val="004E0AF1"/>
    <w:rsid w:val="004E1E35"/>
    <w:rsid w:val="004E2444"/>
    <w:rsid w:val="004E3076"/>
    <w:rsid w:val="004E5F6B"/>
    <w:rsid w:val="004E7E32"/>
    <w:rsid w:val="004F0231"/>
    <w:rsid w:val="004F0B77"/>
    <w:rsid w:val="004F1069"/>
    <w:rsid w:val="004F3D9A"/>
    <w:rsid w:val="004F497E"/>
    <w:rsid w:val="004F5CD9"/>
    <w:rsid w:val="004F5D4B"/>
    <w:rsid w:val="004F5FE0"/>
    <w:rsid w:val="004F6704"/>
    <w:rsid w:val="004F6C1C"/>
    <w:rsid w:val="004F6CCD"/>
    <w:rsid w:val="004F743A"/>
    <w:rsid w:val="004F7EA5"/>
    <w:rsid w:val="0050095F"/>
    <w:rsid w:val="00500CEA"/>
    <w:rsid w:val="00500FC8"/>
    <w:rsid w:val="00501622"/>
    <w:rsid w:val="00501838"/>
    <w:rsid w:val="005026C1"/>
    <w:rsid w:val="00502AB4"/>
    <w:rsid w:val="0050312C"/>
    <w:rsid w:val="00503B33"/>
    <w:rsid w:val="00503EB9"/>
    <w:rsid w:val="005050DF"/>
    <w:rsid w:val="00505132"/>
    <w:rsid w:val="00505856"/>
    <w:rsid w:val="00505881"/>
    <w:rsid w:val="005062D1"/>
    <w:rsid w:val="005068B5"/>
    <w:rsid w:val="00506E27"/>
    <w:rsid w:val="005075EE"/>
    <w:rsid w:val="00510CA5"/>
    <w:rsid w:val="00511308"/>
    <w:rsid w:val="00512134"/>
    <w:rsid w:val="00512BF1"/>
    <w:rsid w:val="00512EF6"/>
    <w:rsid w:val="00513D0E"/>
    <w:rsid w:val="00514EC8"/>
    <w:rsid w:val="00515616"/>
    <w:rsid w:val="00515649"/>
    <w:rsid w:val="00516540"/>
    <w:rsid w:val="00516DEC"/>
    <w:rsid w:val="00520F05"/>
    <w:rsid w:val="00521F98"/>
    <w:rsid w:val="005229B4"/>
    <w:rsid w:val="00523F64"/>
    <w:rsid w:val="005253BB"/>
    <w:rsid w:val="00526376"/>
    <w:rsid w:val="00530ECE"/>
    <w:rsid w:val="00531383"/>
    <w:rsid w:val="00534BD1"/>
    <w:rsid w:val="00537405"/>
    <w:rsid w:val="005415F0"/>
    <w:rsid w:val="00541A50"/>
    <w:rsid w:val="00542367"/>
    <w:rsid w:val="0054399B"/>
    <w:rsid w:val="00544FB8"/>
    <w:rsid w:val="00546236"/>
    <w:rsid w:val="005462AF"/>
    <w:rsid w:val="00546323"/>
    <w:rsid w:val="005467AD"/>
    <w:rsid w:val="00546F82"/>
    <w:rsid w:val="00547120"/>
    <w:rsid w:val="0054743A"/>
    <w:rsid w:val="00550C18"/>
    <w:rsid w:val="0055152A"/>
    <w:rsid w:val="0055169F"/>
    <w:rsid w:val="005521D7"/>
    <w:rsid w:val="00552907"/>
    <w:rsid w:val="005529B1"/>
    <w:rsid w:val="005536DB"/>
    <w:rsid w:val="0055491F"/>
    <w:rsid w:val="00555829"/>
    <w:rsid w:val="00555BCD"/>
    <w:rsid w:val="0055672A"/>
    <w:rsid w:val="005575E7"/>
    <w:rsid w:val="00557EAF"/>
    <w:rsid w:val="005605AD"/>
    <w:rsid w:val="005606E2"/>
    <w:rsid w:val="00561D69"/>
    <w:rsid w:val="00561F67"/>
    <w:rsid w:val="00562C1C"/>
    <w:rsid w:val="00564649"/>
    <w:rsid w:val="00564A96"/>
    <w:rsid w:val="00564AC4"/>
    <w:rsid w:val="0056578A"/>
    <w:rsid w:val="005669D2"/>
    <w:rsid w:val="00566C7B"/>
    <w:rsid w:val="0056782A"/>
    <w:rsid w:val="00570496"/>
    <w:rsid w:val="0057083D"/>
    <w:rsid w:val="0057150B"/>
    <w:rsid w:val="005715CD"/>
    <w:rsid w:val="0057184E"/>
    <w:rsid w:val="00572474"/>
    <w:rsid w:val="00572D6D"/>
    <w:rsid w:val="00573974"/>
    <w:rsid w:val="0057402C"/>
    <w:rsid w:val="005756C6"/>
    <w:rsid w:val="00575878"/>
    <w:rsid w:val="00575DA6"/>
    <w:rsid w:val="00576B51"/>
    <w:rsid w:val="00577E53"/>
    <w:rsid w:val="005804E8"/>
    <w:rsid w:val="00580EF3"/>
    <w:rsid w:val="005845B5"/>
    <w:rsid w:val="00586DB8"/>
    <w:rsid w:val="00586EEB"/>
    <w:rsid w:val="00591D01"/>
    <w:rsid w:val="0059425A"/>
    <w:rsid w:val="00594B5C"/>
    <w:rsid w:val="00596851"/>
    <w:rsid w:val="005969A3"/>
    <w:rsid w:val="00596DEB"/>
    <w:rsid w:val="00597C53"/>
    <w:rsid w:val="00597E98"/>
    <w:rsid w:val="005A07B0"/>
    <w:rsid w:val="005A0EF9"/>
    <w:rsid w:val="005A107C"/>
    <w:rsid w:val="005A1FF4"/>
    <w:rsid w:val="005A2786"/>
    <w:rsid w:val="005A2B99"/>
    <w:rsid w:val="005A42F3"/>
    <w:rsid w:val="005A626C"/>
    <w:rsid w:val="005A6C4B"/>
    <w:rsid w:val="005A781B"/>
    <w:rsid w:val="005A7A10"/>
    <w:rsid w:val="005A7F6A"/>
    <w:rsid w:val="005B0635"/>
    <w:rsid w:val="005B1E9F"/>
    <w:rsid w:val="005B338F"/>
    <w:rsid w:val="005B39D4"/>
    <w:rsid w:val="005B4210"/>
    <w:rsid w:val="005B4F39"/>
    <w:rsid w:val="005B7C9E"/>
    <w:rsid w:val="005B7F7D"/>
    <w:rsid w:val="005C19B9"/>
    <w:rsid w:val="005C1C5A"/>
    <w:rsid w:val="005C1FAA"/>
    <w:rsid w:val="005C20AF"/>
    <w:rsid w:val="005C462D"/>
    <w:rsid w:val="005C5346"/>
    <w:rsid w:val="005C588D"/>
    <w:rsid w:val="005D0104"/>
    <w:rsid w:val="005D1492"/>
    <w:rsid w:val="005D1F8A"/>
    <w:rsid w:val="005D3825"/>
    <w:rsid w:val="005D3A20"/>
    <w:rsid w:val="005D3BE4"/>
    <w:rsid w:val="005D6812"/>
    <w:rsid w:val="005D688C"/>
    <w:rsid w:val="005D6DE8"/>
    <w:rsid w:val="005D6E38"/>
    <w:rsid w:val="005D6ED9"/>
    <w:rsid w:val="005D764A"/>
    <w:rsid w:val="005D7A20"/>
    <w:rsid w:val="005E1AA5"/>
    <w:rsid w:val="005E2848"/>
    <w:rsid w:val="005E3636"/>
    <w:rsid w:val="005E4041"/>
    <w:rsid w:val="005E62D5"/>
    <w:rsid w:val="005E69BD"/>
    <w:rsid w:val="005E6AAA"/>
    <w:rsid w:val="005E6FC6"/>
    <w:rsid w:val="005E7624"/>
    <w:rsid w:val="005F0123"/>
    <w:rsid w:val="005F0BBB"/>
    <w:rsid w:val="005F0FC2"/>
    <w:rsid w:val="005F102D"/>
    <w:rsid w:val="005F1D36"/>
    <w:rsid w:val="005F2C18"/>
    <w:rsid w:val="005F2E63"/>
    <w:rsid w:val="005F36F2"/>
    <w:rsid w:val="005F3BFA"/>
    <w:rsid w:val="005F4D52"/>
    <w:rsid w:val="005F59D8"/>
    <w:rsid w:val="005F6623"/>
    <w:rsid w:val="005F6EE3"/>
    <w:rsid w:val="0060013C"/>
    <w:rsid w:val="00600FE3"/>
    <w:rsid w:val="00602A9B"/>
    <w:rsid w:val="00604714"/>
    <w:rsid w:val="006063FC"/>
    <w:rsid w:val="00606E96"/>
    <w:rsid w:val="00606FDA"/>
    <w:rsid w:val="006077D8"/>
    <w:rsid w:val="00610712"/>
    <w:rsid w:val="00611A8F"/>
    <w:rsid w:val="00612704"/>
    <w:rsid w:val="00612779"/>
    <w:rsid w:val="00612A66"/>
    <w:rsid w:val="00612B44"/>
    <w:rsid w:val="00614526"/>
    <w:rsid w:val="00614639"/>
    <w:rsid w:val="006151A7"/>
    <w:rsid w:val="00616DB4"/>
    <w:rsid w:val="006174BC"/>
    <w:rsid w:val="00617B6B"/>
    <w:rsid w:val="00617C56"/>
    <w:rsid w:val="0062122D"/>
    <w:rsid w:val="006214D5"/>
    <w:rsid w:val="00621B25"/>
    <w:rsid w:val="00621BE9"/>
    <w:rsid w:val="006223CD"/>
    <w:rsid w:val="00622783"/>
    <w:rsid w:val="00622894"/>
    <w:rsid w:val="00622A68"/>
    <w:rsid w:val="00622EA9"/>
    <w:rsid w:val="0062305E"/>
    <w:rsid w:val="00623252"/>
    <w:rsid w:val="00625726"/>
    <w:rsid w:val="00625D16"/>
    <w:rsid w:val="00625E3B"/>
    <w:rsid w:val="00626F4E"/>
    <w:rsid w:val="00627736"/>
    <w:rsid w:val="00632DA6"/>
    <w:rsid w:val="00633433"/>
    <w:rsid w:val="00633EA7"/>
    <w:rsid w:val="00635B44"/>
    <w:rsid w:val="00637948"/>
    <w:rsid w:val="00640221"/>
    <w:rsid w:val="00640FB4"/>
    <w:rsid w:val="006412E2"/>
    <w:rsid w:val="0064171E"/>
    <w:rsid w:val="00642231"/>
    <w:rsid w:val="00643384"/>
    <w:rsid w:val="006453FE"/>
    <w:rsid w:val="0064636B"/>
    <w:rsid w:val="00646AD5"/>
    <w:rsid w:val="00646D8C"/>
    <w:rsid w:val="006471AE"/>
    <w:rsid w:val="0064785F"/>
    <w:rsid w:val="00647A62"/>
    <w:rsid w:val="00647C02"/>
    <w:rsid w:val="00647EDE"/>
    <w:rsid w:val="0065027A"/>
    <w:rsid w:val="00651BFB"/>
    <w:rsid w:val="00652404"/>
    <w:rsid w:val="00652E83"/>
    <w:rsid w:val="006532BA"/>
    <w:rsid w:val="00653A4B"/>
    <w:rsid w:val="0065425C"/>
    <w:rsid w:val="00654EC2"/>
    <w:rsid w:val="006567C7"/>
    <w:rsid w:val="00656909"/>
    <w:rsid w:val="00661849"/>
    <w:rsid w:val="00662356"/>
    <w:rsid w:val="0066279C"/>
    <w:rsid w:val="00664230"/>
    <w:rsid w:val="00664768"/>
    <w:rsid w:val="006647F6"/>
    <w:rsid w:val="00664AAF"/>
    <w:rsid w:val="00664F88"/>
    <w:rsid w:val="00667637"/>
    <w:rsid w:val="006715FB"/>
    <w:rsid w:val="0067223B"/>
    <w:rsid w:val="00673338"/>
    <w:rsid w:val="006733AB"/>
    <w:rsid w:val="00680E94"/>
    <w:rsid w:val="00682636"/>
    <w:rsid w:val="0068334A"/>
    <w:rsid w:val="00684C92"/>
    <w:rsid w:val="00686995"/>
    <w:rsid w:val="006869BE"/>
    <w:rsid w:val="00690C1F"/>
    <w:rsid w:val="006911FD"/>
    <w:rsid w:val="006930EA"/>
    <w:rsid w:val="00693E82"/>
    <w:rsid w:val="00694AD7"/>
    <w:rsid w:val="00694FB3"/>
    <w:rsid w:val="00695CF0"/>
    <w:rsid w:val="006962A8"/>
    <w:rsid w:val="006A12F5"/>
    <w:rsid w:val="006A2232"/>
    <w:rsid w:val="006A2705"/>
    <w:rsid w:val="006A38C1"/>
    <w:rsid w:val="006A4E17"/>
    <w:rsid w:val="006A588E"/>
    <w:rsid w:val="006A664B"/>
    <w:rsid w:val="006A75E2"/>
    <w:rsid w:val="006B06E5"/>
    <w:rsid w:val="006B1CB5"/>
    <w:rsid w:val="006B27D3"/>
    <w:rsid w:val="006B3492"/>
    <w:rsid w:val="006B4E8C"/>
    <w:rsid w:val="006B51AA"/>
    <w:rsid w:val="006B5A8A"/>
    <w:rsid w:val="006C04E6"/>
    <w:rsid w:val="006C2033"/>
    <w:rsid w:val="006C20A6"/>
    <w:rsid w:val="006C35D1"/>
    <w:rsid w:val="006C4702"/>
    <w:rsid w:val="006C518C"/>
    <w:rsid w:val="006C63FD"/>
    <w:rsid w:val="006C67C6"/>
    <w:rsid w:val="006C7115"/>
    <w:rsid w:val="006D030C"/>
    <w:rsid w:val="006D0FC9"/>
    <w:rsid w:val="006D1914"/>
    <w:rsid w:val="006D1A73"/>
    <w:rsid w:val="006D1FAD"/>
    <w:rsid w:val="006D35A3"/>
    <w:rsid w:val="006D4B01"/>
    <w:rsid w:val="006D6163"/>
    <w:rsid w:val="006D6CCB"/>
    <w:rsid w:val="006E075E"/>
    <w:rsid w:val="006E0A65"/>
    <w:rsid w:val="006E1AB4"/>
    <w:rsid w:val="006E3035"/>
    <w:rsid w:val="006E314D"/>
    <w:rsid w:val="006E3281"/>
    <w:rsid w:val="006E33E2"/>
    <w:rsid w:val="006E449E"/>
    <w:rsid w:val="006E5752"/>
    <w:rsid w:val="006E5F78"/>
    <w:rsid w:val="006E61BE"/>
    <w:rsid w:val="006E6573"/>
    <w:rsid w:val="006E6BAF"/>
    <w:rsid w:val="006F030B"/>
    <w:rsid w:val="006F098C"/>
    <w:rsid w:val="006F0E01"/>
    <w:rsid w:val="006F14D0"/>
    <w:rsid w:val="006F1C95"/>
    <w:rsid w:val="006F2703"/>
    <w:rsid w:val="006F292A"/>
    <w:rsid w:val="006F2E60"/>
    <w:rsid w:val="006F3141"/>
    <w:rsid w:val="006F3680"/>
    <w:rsid w:val="006F36AE"/>
    <w:rsid w:val="006F3928"/>
    <w:rsid w:val="006F3D9D"/>
    <w:rsid w:val="006F57EE"/>
    <w:rsid w:val="006F6708"/>
    <w:rsid w:val="007020AE"/>
    <w:rsid w:val="0070388E"/>
    <w:rsid w:val="00704F63"/>
    <w:rsid w:val="0070569F"/>
    <w:rsid w:val="00706C49"/>
    <w:rsid w:val="00707B11"/>
    <w:rsid w:val="00710D58"/>
    <w:rsid w:val="00711EFE"/>
    <w:rsid w:val="00712860"/>
    <w:rsid w:val="0072352A"/>
    <w:rsid w:val="00725B27"/>
    <w:rsid w:val="00727B19"/>
    <w:rsid w:val="007333F8"/>
    <w:rsid w:val="0073346B"/>
    <w:rsid w:val="007346C8"/>
    <w:rsid w:val="00734A75"/>
    <w:rsid w:val="0073758C"/>
    <w:rsid w:val="00737664"/>
    <w:rsid w:val="0073795D"/>
    <w:rsid w:val="0074246D"/>
    <w:rsid w:val="00743120"/>
    <w:rsid w:val="007432F3"/>
    <w:rsid w:val="0074422E"/>
    <w:rsid w:val="00745767"/>
    <w:rsid w:val="00747F74"/>
    <w:rsid w:val="007509FF"/>
    <w:rsid w:val="00751129"/>
    <w:rsid w:val="007515D6"/>
    <w:rsid w:val="007519B7"/>
    <w:rsid w:val="007541C3"/>
    <w:rsid w:val="007544FE"/>
    <w:rsid w:val="00755929"/>
    <w:rsid w:val="00755CC3"/>
    <w:rsid w:val="00756718"/>
    <w:rsid w:val="00756AC6"/>
    <w:rsid w:val="00757125"/>
    <w:rsid w:val="00757938"/>
    <w:rsid w:val="00757FD6"/>
    <w:rsid w:val="007626E7"/>
    <w:rsid w:val="00762ABE"/>
    <w:rsid w:val="00763840"/>
    <w:rsid w:val="007646DF"/>
    <w:rsid w:val="007653AB"/>
    <w:rsid w:val="007653E0"/>
    <w:rsid w:val="00765708"/>
    <w:rsid w:val="00765E25"/>
    <w:rsid w:val="007668F2"/>
    <w:rsid w:val="00770D7A"/>
    <w:rsid w:val="00772F4D"/>
    <w:rsid w:val="007737D0"/>
    <w:rsid w:val="00773B93"/>
    <w:rsid w:val="00773F7D"/>
    <w:rsid w:val="007801FE"/>
    <w:rsid w:val="00781A7E"/>
    <w:rsid w:val="00784BA1"/>
    <w:rsid w:val="007850EA"/>
    <w:rsid w:val="00787202"/>
    <w:rsid w:val="00790B27"/>
    <w:rsid w:val="0079214F"/>
    <w:rsid w:val="007929F9"/>
    <w:rsid w:val="00792AF5"/>
    <w:rsid w:val="007934AF"/>
    <w:rsid w:val="00793948"/>
    <w:rsid w:val="00793EB3"/>
    <w:rsid w:val="007947F2"/>
    <w:rsid w:val="00794F3C"/>
    <w:rsid w:val="00794FB9"/>
    <w:rsid w:val="00797928"/>
    <w:rsid w:val="007A1AFE"/>
    <w:rsid w:val="007A1C57"/>
    <w:rsid w:val="007A32F0"/>
    <w:rsid w:val="007A36C5"/>
    <w:rsid w:val="007A5140"/>
    <w:rsid w:val="007A51CD"/>
    <w:rsid w:val="007A55D8"/>
    <w:rsid w:val="007A629D"/>
    <w:rsid w:val="007A724E"/>
    <w:rsid w:val="007A7C37"/>
    <w:rsid w:val="007B0106"/>
    <w:rsid w:val="007B0C33"/>
    <w:rsid w:val="007B2A2B"/>
    <w:rsid w:val="007B3A02"/>
    <w:rsid w:val="007B3A21"/>
    <w:rsid w:val="007B3AC6"/>
    <w:rsid w:val="007B3D27"/>
    <w:rsid w:val="007B3D38"/>
    <w:rsid w:val="007B48A9"/>
    <w:rsid w:val="007B4C26"/>
    <w:rsid w:val="007B6569"/>
    <w:rsid w:val="007B68B1"/>
    <w:rsid w:val="007B6A84"/>
    <w:rsid w:val="007B722A"/>
    <w:rsid w:val="007B7DD9"/>
    <w:rsid w:val="007C08DB"/>
    <w:rsid w:val="007C0EFA"/>
    <w:rsid w:val="007C1F3A"/>
    <w:rsid w:val="007C2253"/>
    <w:rsid w:val="007C3080"/>
    <w:rsid w:val="007C31DA"/>
    <w:rsid w:val="007C3975"/>
    <w:rsid w:val="007C3F15"/>
    <w:rsid w:val="007C4DCB"/>
    <w:rsid w:val="007C4F2A"/>
    <w:rsid w:val="007C562D"/>
    <w:rsid w:val="007C5C0F"/>
    <w:rsid w:val="007C67E6"/>
    <w:rsid w:val="007D0069"/>
    <w:rsid w:val="007D0D39"/>
    <w:rsid w:val="007D1467"/>
    <w:rsid w:val="007D4950"/>
    <w:rsid w:val="007D4C0B"/>
    <w:rsid w:val="007D5489"/>
    <w:rsid w:val="007D5887"/>
    <w:rsid w:val="007D6191"/>
    <w:rsid w:val="007D619A"/>
    <w:rsid w:val="007D61DD"/>
    <w:rsid w:val="007E07CB"/>
    <w:rsid w:val="007E0B18"/>
    <w:rsid w:val="007E4EC1"/>
    <w:rsid w:val="007E6D51"/>
    <w:rsid w:val="007F1388"/>
    <w:rsid w:val="007F17B5"/>
    <w:rsid w:val="007F225A"/>
    <w:rsid w:val="007F4048"/>
    <w:rsid w:val="007F5832"/>
    <w:rsid w:val="007F5A7D"/>
    <w:rsid w:val="007F5DCC"/>
    <w:rsid w:val="007F6052"/>
    <w:rsid w:val="007F7266"/>
    <w:rsid w:val="007F77EF"/>
    <w:rsid w:val="007F7921"/>
    <w:rsid w:val="0080083D"/>
    <w:rsid w:val="00800DBC"/>
    <w:rsid w:val="00802240"/>
    <w:rsid w:val="00802DCB"/>
    <w:rsid w:val="00802F97"/>
    <w:rsid w:val="0080361C"/>
    <w:rsid w:val="00804060"/>
    <w:rsid w:val="0080414C"/>
    <w:rsid w:val="00804470"/>
    <w:rsid w:val="0080546A"/>
    <w:rsid w:val="00805B62"/>
    <w:rsid w:val="00805DEA"/>
    <w:rsid w:val="00806D78"/>
    <w:rsid w:val="00807961"/>
    <w:rsid w:val="008107A0"/>
    <w:rsid w:val="008119F9"/>
    <w:rsid w:val="00812369"/>
    <w:rsid w:val="0081338D"/>
    <w:rsid w:val="00813400"/>
    <w:rsid w:val="0081347B"/>
    <w:rsid w:val="008139BC"/>
    <w:rsid w:val="008140D1"/>
    <w:rsid w:val="0081612D"/>
    <w:rsid w:val="0081758E"/>
    <w:rsid w:val="00817707"/>
    <w:rsid w:val="0081782E"/>
    <w:rsid w:val="00820595"/>
    <w:rsid w:val="008212ED"/>
    <w:rsid w:val="00822A6D"/>
    <w:rsid w:val="00823BC5"/>
    <w:rsid w:val="00825144"/>
    <w:rsid w:val="00825C07"/>
    <w:rsid w:val="00826867"/>
    <w:rsid w:val="008268B4"/>
    <w:rsid w:val="00826AC6"/>
    <w:rsid w:val="00826CCC"/>
    <w:rsid w:val="00826E5B"/>
    <w:rsid w:val="008279EF"/>
    <w:rsid w:val="00827C2D"/>
    <w:rsid w:val="008313CC"/>
    <w:rsid w:val="0083140D"/>
    <w:rsid w:val="008327F5"/>
    <w:rsid w:val="00832A0A"/>
    <w:rsid w:val="0083546B"/>
    <w:rsid w:val="008362E0"/>
    <w:rsid w:val="008362F9"/>
    <w:rsid w:val="0083731B"/>
    <w:rsid w:val="008377BF"/>
    <w:rsid w:val="00840C69"/>
    <w:rsid w:val="008432D8"/>
    <w:rsid w:val="0084388C"/>
    <w:rsid w:val="00844400"/>
    <w:rsid w:val="00844AE7"/>
    <w:rsid w:val="0084568A"/>
    <w:rsid w:val="00845CB8"/>
    <w:rsid w:val="00846069"/>
    <w:rsid w:val="008460E0"/>
    <w:rsid w:val="008464BF"/>
    <w:rsid w:val="00846593"/>
    <w:rsid w:val="008472CD"/>
    <w:rsid w:val="008477A5"/>
    <w:rsid w:val="008504B6"/>
    <w:rsid w:val="00850694"/>
    <w:rsid w:val="00851168"/>
    <w:rsid w:val="00851274"/>
    <w:rsid w:val="008520DD"/>
    <w:rsid w:val="0085320F"/>
    <w:rsid w:val="00853B58"/>
    <w:rsid w:val="00853E73"/>
    <w:rsid w:val="00855D66"/>
    <w:rsid w:val="00855F42"/>
    <w:rsid w:val="00856039"/>
    <w:rsid w:val="00856A8F"/>
    <w:rsid w:val="00857874"/>
    <w:rsid w:val="00861294"/>
    <w:rsid w:val="008612FC"/>
    <w:rsid w:val="00862235"/>
    <w:rsid w:val="008640FF"/>
    <w:rsid w:val="0086461C"/>
    <w:rsid w:val="00864C7A"/>
    <w:rsid w:val="00864CAA"/>
    <w:rsid w:val="00864ED1"/>
    <w:rsid w:val="008709AF"/>
    <w:rsid w:val="0087280F"/>
    <w:rsid w:val="00873F9B"/>
    <w:rsid w:val="00875A09"/>
    <w:rsid w:val="00875E5C"/>
    <w:rsid w:val="00875F81"/>
    <w:rsid w:val="0088088E"/>
    <w:rsid w:val="00881E63"/>
    <w:rsid w:val="008836E7"/>
    <w:rsid w:val="00883AC8"/>
    <w:rsid w:val="00884431"/>
    <w:rsid w:val="0088586F"/>
    <w:rsid w:val="00886176"/>
    <w:rsid w:val="008873E9"/>
    <w:rsid w:val="00890223"/>
    <w:rsid w:val="00890FA9"/>
    <w:rsid w:val="008913C8"/>
    <w:rsid w:val="00891876"/>
    <w:rsid w:val="00892281"/>
    <w:rsid w:val="00895498"/>
    <w:rsid w:val="00895A24"/>
    <w:rsid w:val="00896599"/>
    <w:rsid w:val="00896653"/>
    <w:rsid w:val="008977B0"/>
    <w:rsid w:val="008A0CB5"/>
    <w:rsid w:val="008A1EC7"/>
    <w:rsid w:val="008A2777"/>
    <w:rsid w:val="008A5010"/>
    <w:rsid w:val="008A665B"/>
    <w:rsid w:val="008A7B53"/>
    <w:rsid w:val="008B046A"/>
    <w:rsid w:val="008B0BEB"/>
    <w:rsid w:val="008B18F0"/>
    <w:rsid w:val="008B2855"/>
    <w:rsid w:val="008B4B63"/>
    <w:rsid w:val="008B5655"/>
    <w:rsid w:val="008B61EE"/>
    <w:rsid w:val="008B690C"/>
    <w:rsid w:val="008B69E7"/>
    <w:rsid w:val="008B7604"/>
    <w:rsid w:val="008C0641"/>
    <w:rsid w:val="008C1730"/>
    <w:rsid w:val="008C1E0E"/>
    <w:rsid w:val="008C2259"/>
    <w:rsid w:val="008C2642"/>
    <w:rsid w:val="008C2A6B"/>
    <w:rsid w:val="008C3C67"/>
    <w:rsid w:val="008C4AA7"/>
    <w:rsid w:val="008C53C5"/>
    <w:rsid w:val="008C5BC3"/>
    <w:rsid w:val="008C7AB5"/>
    <w:rsid w:val="008D1107"/>
    <w:rsid w:val="008D271A"/>
    <w:rsid w:val="008D288C"/>
    <w:rsid w:val="008D2CBA"/>
    <w:rsid w:val="008D3DDB"/>
    <w:rsid w:val="008D44E1"/>
    <w:rsid w:val="008D5721"/>
    <w:rsid w:val="008D5C87"/>
    <w:rsid w:val="008D63B2"/>
    <w:rsid w:val="008E0425"/>
    <w:rsid w:val="008E0675"/>
    <w:rsid w:val="008E099A"/>
    <w:rsid w:val="008E118D"/>
    <w:rsid w:val="008E142C"/>
    <w:rsid w:val="008E242B"/>
    <w:rsid w:val="008E2533"/>
    <w:rsid w:val="008E2C45"/>
    <w:rsid w:val="008E3611"/>
    <w:rsid w:val="008E3C0B"/>
    <w:rsid w:val="008E4048"/>
    <w:rsid w:val="008E43EA"/>
    <w:rsid w:val="008E685C"/>
    <w:rsid w:val="008F1D6D"/>
    <w:rsid w:val="008F21DB"/>
    <w:rsid w:val="008F28B5"/>
    <w:rsid w:val="008F38B1"/>
    <w:rsid w:val="008F4BC7"/>
    <w:rsid w:val="008F65B6"/>
    <w:rsid w:val="008F6D65"/>
    <w:rsid w:val="008F79F3"/>
    <w:rsid w:val="00900449"/>
    <w:rsid w:val="009006F6"/>
    <w:rsid w:val="00902960"/>
    <w:rsid w:val="00903E02"/>
    <w:rsid w:val="00903ED3"/>
    <w:rsid w:val="009041D6"/>
    <w:rsid w:val="009042FD"/>
    <w:rsid w:val="00904345"/>
    <w:rsid w:val="00905775"/>
    <w:rsid w:val="00906245"/>
    <w:rsid w:val="00906B69"/>
    <w:rsid w:val="00907F65"/>
    <w:rsid w:val="00910A68"/>
    <w:rsid w:val="009118BD"/>
    <w:rsid w:val="009125E0"/>
    <w:rsid w:val="00914E20"/>
    <w:rsid w:val="00914FA8"/>
    <w:rsid w:val="00917132"/>
    <w:rsid w:val="0091780B"/>
    <w:rsid w:val="009201E6"/>
    <w:rsid w:val="009207A6"/>
    <w:rsid w:val="0092104F"/>
    <w:rsid w:val="00922873"/>
    <w:rsid w:val="0092316E"/>
    <w:rsid w:val="00923E2C"/>
    <w:rsid w:val="009249D2"/>
    <w:rsid w:val="009251FA"/>
    <w:rsid w:val="009259D8"/>
    <w:rsid w:val="00925A91"/>
    <w:rsid w:val="00925C8D"/>
    <w:rsid w:val="0092626D"/>
    <w:rsid w:val="00927A2C"/>
    <w:rsid w:val="009315F9"/>
    <w:rsid w:val="00932826"/>
    <w:rsid w:val="009334AB"/>
    <w:rsid w:val="00933987"/>
    <w:rsid w:val="00934D78"/>
    <w:rsid w:val="00934EBF"/>
    <w:rsid w:val="00935E25"/>
    <w:rsid w:val="0093617F"/>
    <w:rsid w:val="00936449"/>
    <w:rsid w:val="009369FB"/>
    <w:rsid w:val="00936F81"/>
    <w:rsid w:val="009373B0"/>
    <w:rsid w:val="009402A6"/>
    <w:rsid w:val="009408E9"/>
    <w:rsid w:val="009431E3"/>
    <w:rsid w:val="009432D7"/>
    <w:rsid w:val="00944832"/>
    <w:rsid w:val="00944E41"/>
    <w:rsid w:val="009456C1"/>
    <w:rsid w:val="00945AAE"/>
    <w:rsid w:val="00945FD7"/>
    <w:rsid w:val="0094693D"/>
    <w:rsid w:val="00946F2D"/>
    <w:rsid w:val="009505B2"/>
    <w:rsid w:val="0095123B"/>
    <w:rsid w:val="0095299A"/>
    <w:rsid w:val="00953A96"/>
    <w:rsid w:val="00953CF3"/>
    <w:rsid w:val="009546FD"/>
    <w:rsid w:val="0095553C"/>
    <w:rsid w:val="00956059"/>
    <w:rsid w:val="00956324"/>
    <w:rsid w:val="00956E88"/>
    <w:rsid w:val="009606D3"/>
    <w:rsid w:val="00960B88"/>
    <w:rsid w:val="009620AE"/>
    <w:rsid w:val="0096287E"/>
    <w:rsid w:val="00962AC3"/>
    <w:rsid w:val="00962FC9"/>
    <w:rsid w:val="009642D9"/>
    <w:rsid w:val="00964B8C"/>
    <w:rsid w:val="00965882"/>
    <w:rsid w:val="00965CF1"/>
    <w:rsid w:val="00967460"/>
    <w:rsid w:val="00967B61"/>
    <w:rsid w:val="009701D8"/>
    <w:rsid w:val="00970D7F"/>
    <w:rsid w:val="00970EA4"/>
    <w:rsid w:val="00971623"/>
    <w:rsid w:val="00972960"/>
    <w:rsid w:val="009734B3"/>
    <w:rsid w:val="009734EC"/>
    <w:rsid w:val="00973C2A"/>
    <w:rsid w:val="00974D6E"/>
    <w:rsid w:val="00976343"/>
    <w:rsid w:val="009765D1"/>
    <w:rsid w:val="009765E0"/>
    <w:rsid w:val="00976C09"/>
    <w:rsid w:val="00981A2A"/>
    <w:rsid w:val="00981A87"/>
    <w:rsid w:val="00981B7B"/>
    <w:rsid w:val="0098250D"/>
    <w:rsid w:val="009838FB"/>
    <w:rsid w:val="00983C54"/>
    <w:rsid w:val="00983E4D"/>
    <w:rsid w:val="0098413A"/>
    <w:rsid w:val="00984402"/>
    <w:rsid w:val="00985E55"/>
    <w:rsid w:val="00986D44"/>
    <w:rsid w:val="00987C39"/>
    <w:rsid w:val="009916DC"/>
    <w:rsid w:val="00991BB3"/>
    <w:rsid w:val="00993238"/>
    <w:rsid w:val="00993882"/>
    <w:rsid w:val="00993A6F"/>
    <w:rsid w:val="00993CB6"/>
    <w:rsid w:val="009949F0"/>
    <w:rsid w:val="00994D79"/>
    <w:rsid w:val="00995F52"/>
    <w:rsid w:val="009962FC"/>
    <w:rsid w:val="00997A22"/>
    <w:rsid w:val="009A087B"/>
    <w:rsid w:val="009A4C94"/>
    <w:rsid w:val="009A6E81"/>
    <w:rsid w:val="009B034E"/>
    <w:rsid w:val="009B0668"/>
    <w:rsid w:val="009B1B30"/>
    <w:rsid w:val="009B2521"/>
    <w:rsid w:val="009B2FB2"/>
    <w:rsid w:val="009B3605"/>
    <w:rsid w:val="009B37D0"/>
    <w:rsid w:val="009B395A"/>
    <w:rsid w:val="009B3C34"/>
    <w:rsid w:val="009B6A8C"/>
    <w:rsid w:val="009C02CD"/>
    <w:rsid w:val="009C0423"/>
    <w:rsid w:val="009C278E"/>
    <w:rsid w:val="009C323E"/>
    <w:rsid w:val="009C331C"/>
    <w:rsid w:val="009C3610"/>
    <w:rsid w:val="009C3979"/>
    <w:rsid w:val="009C6112"/>
    <w:rsid w:val="009C61EE"/>
    <w:rsid w:val="009C6E03"/>
    <w:rsid w:val="009C721C"/>
    <w:rsid w:val="009D041E"/>
    <w:rsid w:val="009D04A8"/>
    <w:rsid w:val="009D0535"/>
    <w:rsid w:val="009D08AD"/>
    <w:rsid w:val="009D136E"/>
    <w:rsid w:val="009D15F5"/>
    <w:rsid w:val="009D2029"/>
    <w:rsid w:val="009D4886"/>
    <w:rsid w:val="009D4EF0"/>
    <w:rsid w:val="009D5485"/>
    <w:rsid w:val="009D5AC1"/>
    <w:rsid w:val="009D6695"/>
    <w:rsid w:val="009E0D0A"/>
    <w:rsid w:val="009E16C0"/>
    <w:rsid w:val="009E1CD9"/>
    <w:rsid w:val="009E2027"/>
    <w:rsid w:val="009E25DA"/>
    <w:rsid w:val="009E333F"/>
    <w:rsid w:val="009E3781"/>
    <w:rsid w:val="009E3DB6"/>
    <w:rsid w:val="009E40B2"/>
    <w:rsid w:val="009E4C6D"/>
    <w:rsid w:val="009E68DE"/>
    <w:rsid w:val="009E6AD9"/>
    <w:rsid w:val="009F04B4"/>
    <w:rsid w:val="009F0CE9"/>
    <w:rsid w:val="009F0D62"/>
    <w:rsid w:val="009F16DE"/>
    <w:rsid w:val="009F23F1"/>
    <w:rsid w:val="009F246B"/>
    <w:rsid w:val="009F4826"/>
    <w:rsid w:val="009F68AB"/>
    <w:rsid w:val="009F6908"/>
    <w:rsid w:val="009F6CCC"/>
    <w:rsid w:val="009F7C51"/>
    <w:rsid w:val="00A00804"/>
    <w:rsid w:val="00A00877"/>
    <w:rsid w:val="00A01B88"/>
    <w:rsid w:val="00A03C41"/>
    <w:rsid w:val="00A04751"/>
    <w:rsid w:val="00A05A05"/>
    <w:rsid w:val="00A05A23"/>
    <w:rsid w:val="00A0723B"/>
    <w:rsid w:val="00A10FF6"/>
    <w:rsid w:val="00A12632"/>
    <w:rsid w:val="00A12C0E"/>
    <w:rsid w:val="00A136EF"/>
    <w:rsid w:val="00A149C5"/>
    <w:rsid w:val="00A15212"/>
    <w:rsid w:val="00A1521F"/>
    <w:rsid w:val="00A17C88"/>
    <w:rsid w:val="00A17D87"/>
    <w:rsid w:val="00A202EB"/>
    <w:rsid w:val="00A20C6E"/>
    <w:rsid w:val="00A20E88"/>
    <w:rsid w:val="00A2173E"/>
    <w:rsid w:val="00A21C9F"/>
    <w:rsid w:val="00A2218D"/>
    <w:rsid w:val="00A227F0"/>
    <w:rsid w:val="00A22D32"/>
    <w:rsid w:val="00A232A8"/>
    <w:rsid w:val="00A2378A"/>
    <w:rsid w:val="00A23ED9"/>
    <w:rsid w:val="00A246A3"/>
    <w:rsid w:val="00A253CB"/>
    <w:rsid w:val="00A25900"/>
    <w:rsid w:val="00A26795"/>
    <w:rsid w:val="00A26829"/>
    <w:rsid w:val="00A26C56"/>
    <w:rsid w:val="00A2799B"/>
    <w:rsid w:val="00A27EF7"/>
    <w:rsid w:val="00A300D9"/>
    <w:rsid w:val="00A306F1"/>
    <w:rsid w:val="00A30F37"/>
    <w:rsid w:val="00A319BC"/>
    <w:rsid w:val="00A323B8"/>
    <w:rsid w:val="00A32441"/>
    <w:rsid w:val="00A32534"/>
    <w:rsid w:val="00A362AA"/>
    <w:rsid w:val="00A362BE"/>
    <w:rsid w:val="00A368EF"/>
    <w:rsid w:val="00A37F20"/>
    <w:rsid w:val="00A40081"/>
    <w:rsid w:val="00A4096E"/>
    <w:rsid w:val="00A414BF"/>
    <w:rsid w:val="00A428B2"/>
    <w:rsid w:val="00A4297D"/>
    <w:rsid w:val="00A43008"/>
    <w:rsid w:val="00A43CF0"/>
    <w:rsid w:val="00A45069"/>
    <w:rsid w:val="00A45A90"/>
    <w:rsid w:val="00A45ECD"/>
    <w:rsid w:val="00A50406"/>
    <w:rsid w:val="00A50DA9"/>
    <w:rsid w:val="00A51616"/>
    <w:rsid w:val="00A523E7"/>
    <w:rsid w:val="00A524DC"/>
    <w:rsid w:val="00A555EB"/>
    <w:rsid w:val="00A56A20"/>
    <w:rsid w:val="00A56B70"/>
    <w:rsid w:val="00A571B0"/>
    <w:rsid w:val="00A60326"/>
    <w:rsid w:val="00A618CB"/>
    <w:rsid w:val="00A6327E"/>
    <w:rsid w:val="00A65671"/>
    <w:rsid w:val="00A66934"/>
    <w:rsid w:val="00A70D8F"/>
    <w:rsid w:val="00A71270"/>
    <w:rsid w:val="00A7461D"/>
    <w:rsid w:val="00A74BE4"/>
    <w:rsid w:val="00A76560"/>
    <w:rsid w:val="00A76CB4"/>
    <w:rsid w:val="00A776AB"/>
    <w:rsid w:val="00A77E82"/>
    <w:rsid w:val="00A82E6B"/>
    <w:rsid w:val="00A8331A"/>
    <w:rsid w:val="00A83861"/>
    <w:rsid w:val="00A83FCD"/>
    <w:rsid w:val="00A84675"/>
    <w:rsid w:val="00A84D71"/>
    <w:rsid w:val="00A8525A"/>
    <w:rsid w:val="00A855ED"/>
    <w:rsid w:val="00A85D8A"/>
    <w:rsid w:val="00A904DE"/>
    <w:rsid w:val="00A9296C"/>
    <w:rsid w:val="00A93EB2"/>
    <w:rsid w:val="00A94980"/>
    <w:rsid w:val="00A949AC"/>
    <w:rsid w:val="00A959C4"/>
    <w:rsid w:val="00A95C8E"/>
    <w:rsid w:val="00A962F9"/>
    <w:rsid w:val="00A97161"/>
    <w:rsid w:val="00A97600"/>
    <w:rsid w:val="00A97D88"/>
    <w:rsid w:val="00AA0644"/>
    <w:rsid w:val="00AA1E86"/>
    <w:rsid w:val="00AA2415"/>
    <w:rsid w:val="00AA283A"/>
    <w:rsid w:val="00AA3A34"/>
    <w:rsid w:val="00AA3BEB"/>
    <w:rsid w:val="00AA3DA6"/>
    <w:rsid w:val="00AA5EA6"/>
    <w:rsid w:val="00AA604A"/>
    <w:rsid w:val="00AB1165"/>
    <w:rsid w:val="00AB1D5C"/>
    <w:rsid w:val="00AB21EE"/>
    <w:rsid w:val="00AB296E"/>
    <w:rsid w:val="00AB2E6A"/>
    <w:rsid w:val="00AB308A"/>
    <w:rsid w:val="00AB3CDF"/>
    <w:rsid w:val="00AB4795"/>
    <w:rsid w:val="00AB5525"/>
    <w:rsid w:val="00AB6149"/>
    <w:rsid w:val="00AB65ED"/>
    <w:rsid w:val="00AB6CFC"/>
    <w:rsid w:val="00AC17A7"/>
    <w:rsid w:val="00AC451D"/>
    <w:rsid w:val="00AC4987"/>
    <w:rsid w:val="00AC6086"/>
    <w:rsid w:val="00AC6B01"/>
    <w:rsid w:val="00AC6CE3"/>
    <w:rsid w:val="00AC7347"/>
    <w:rsid w:val="00AD0E4A"/>
    <w:rsid w:val="00AD1C5E"/>
    <w:rsid w:val="00AD228F"/>
    <w:rsid w:val="00AD22D3"/>
    <w:rsid w:val="00AD2CCC"/>
    <w:rsid w:val="00AD3F3F"/>
    <w:rsid w:val="00AD3F84"/>
    <w:rsid w:val="00AD40D6"/>
    <w:rsid w:val="00AD4587"/>
    <w:rsid w:val="00AD5A4A"/>
    <w:rsid w:val="00AD5ACB"/>
    <w:rsid w:val="00AE1B6D"/>
    <w:rsid w:val="00AE1D66"/>
    <w:rsid w:val="00AE22C5"/>
    <w:rsid w:val="00AE3A88"/>
    <w:rsid w:val="00AE44CF"/>
    <w:rsid w:val="00AE6CFB"/>
    <w:rsid w:val="00AE7881"/>
    <w:rsid w:val="00AE7F3B"/>
    <w:rsid w:val="00AF0DE1"/>
    <w:rsid w:val="00AF10A9"/>
    <w:rsid w:val="00AF165C"/>
    <w:rsid w:val="00AF1857"/>
    <w:rsid w:val="00AF3199"/>
    <w:rsid w:val="00AF360B"/>
    <w:rsid w:val="00AF44B9"/>
    <w:rsid w:val="00AF48B0"/>
    <w:rsid w:val="00AF49A1"/>
    <w:rsid w:val="00AF632D"/>
    <w:rsid w:val="00AF6729"/>
    <w:rsid w:val="00AF673D"/>
    <w:rsid w:val="00AF69A2"/>
    <w:rsid w:val="00AF6C4D"/>
    <w:rsid w:val="00AF7305"/>
    <w:rsid w:val="00AF7930"/>
    <w:rsid w:val="00B0091E"/>
    <w:rsid w:val="00B022FD"/>
    <w:rsid w:val="00B047F4"/>
    <w:rsid w:val="00B05CB3"/>
    <w:rsid w:val="00B05E3C"/>
    <w:rsid w:val="00B06106"/>
    <w:rsid w:val="00B06859"/>
    <w:rsid w:val="00B073D0"/>
    <w:rsid w:val="00B10B17"/>
    <w:rsid w:val="00B122DF"/>
    <w:rsid w:val="00B125E6"/>
    <w:rsid w:val="00B13C8A"/>
    <w:rsid w:val="00B1410B"/>
    <w:rsid w:val="00B14741"/>
    <w:rsid w:val="00B16D2A"/>
    <w:rsid w:val="00B17138"/>
    <w:rsid w:val="00B17207"/>
    <w:rsid w:val="00B17B42"/>
    <w:rsid w:val="00B17D72"/>
    <w:rsid w:val="00B202BA"/>
    <w:rsid w:val="00B206F2"/>
    <w:rsid w:val="00B20BF4"/>
    <w:rsid w:val="00B20C5A"/>
    <w:rsid w:val="00B22636"/>
    <w:rsid w:val="00B2372F"/>
    <w:rsid w:val="00B24154"/>
    <w:rsid w:val="00B25667"/>
    <w:rsid w:val="00B265E5"/>
    <w:rsid w:val="00B26978"/>
    <w:rsid w:val="00B26D15"/>
    <w:rsid w:val="00B27C35"/>
    <w:rsid w:val="00B308C2"/>
    <w:rsid w:val="00B30C9F"/>
    <w:rsid w:val="00B3140E"/>
    <w:rsid w:val="00B31CC3"/>
    <w:rsid w:val="00B326DD"/>
    <w:rsid w:val="00B3276C"/>
    <w:rsid w:val="00B3318C"/>
    <w:rsid w:val="00B33252"/>
    <w:rsid w:val="00B3358E"/>
    <w:rsid w:val="00B34091"/>
    <w:rsid w:val="00B34D65"/>
    <w:rsid w:val="00B377B7"/>
    <w:rsid w:val="00B403D1"/>
    <w:rsid w:val="00B40BC1"/>
    <w:rsid w:val="00B415B5"/>
    <w:rsid w:val="00B42072"/>
    <w:rsid w:val="00B43CB6"/>
    <w:rsid w:val="00B457FD"/>
    <w:rsid w:val="00B45947"/>
    <w:rsid w:val="00B4634D"/>
    <w:rsid w:val="00B50284"/>
    <w:rsid w:val="00B50B80"/>
    <w:rsid w:val="00B51B03"/>
    <w:rsid w:val="00B51EBF"/>
    <w:rsid w:val="00B522EF"/>
    <w:rsid w:val="00B52DDC"/>
    <w:rsid w:val="00B5394A"/>
    <w:rsid w:val="00B558FD"/>
    <w:rsid w:val="00B57D83"/>
    <w:rsid w:val="00B614CB"/>
    <w:rsid w:val="00B62808"/>
    <w:rsid w:val="00B63452"/>
    <w:rsid w:val="00B634C1"/>
    <w:rsid w:val="00B63678"/>
    <w:rsid w:val="00B63689"/>
    <w:rsid w:val="00B642CA"/>
    <w:rsid w:val="00B64D44"/>
    <w:rsid w:val="00B65CA5"/>
    <w:rsid w:val="00B66F6F"/>
    <w:rsid w:val="00B6741F"/>
    <w:rsid w:val="00B67D72"/>
    <w:rsid w:val="00B71213"/>
    <w:rsid w:val="00B71DF6"/>
    <w:rsid w:val="00B7247E"/>
    <w:rsid w:val="00B73241"/>
    <w:rsid w:val="00B73989"/>
    <w:rsid w:val="00B742C3"/>
    <w:rsid w:val="00B7432F"/>
    <w:rsid w:val="00B747C5"/>
    <w:rsid w:val="00B76462"/>
    <w:rsid w:val="00B77709"/>
    <w:rsid w:val="00B80052"/>
    <w:rsid w:val="00B80919"/>
    <w:rsid w:val="00B80D8F"/>
    <w:rsid w:val="00B82108"/>
    <w:rsid w:val="00B832D6"/>
    <w:rsid w:val="00B83C2C"/>
    <w:rsid w:val="00B83C8F"/>
    <w:rsid w:val="00B862DB"/>
    <w:rsid w:val="00B8704E"/>
    <w:rsid w:val="00B876A3"/>
    <w:rsid w:val="00B90769"/>
    <w:rsid w:val="00B92543"/>
    <w:rsid w:val="00B94085"/>
    <w:rsid w:val="00B9430D"/>
    <w:rsid w:val="00B94F14"/>
    <w:rsid w:val="00B955F6"/>
    <w:rsid w:val="00B960E8"/>
    <w:rsid w:val="00B96946"/>
    <w:rsid w:val="00BA005E"/>
    <w:rsid w:val="00BA15DD"/>
    <w:rsid w:val="00BA1AF7"/>
    <w:rsid w:val="00BA343E"/>
    <w:rsid w:val="00BA3AF1"/>
    <w:rsid w:val="00BA51F6"/>
    <w:rsid w:val="00BA6A6D"/>
    <w:rsid w:val="00BA6D76"/>
    <w:rsid w:val="00BA717A"/>
    <w:rsid w:val="00BA71CE"/>
    <w:rsid w:val="00BA7217"/>
    <w:rsid w:val="00BB01D4"/>
    <w:rsid w:val="00BB1D0F"/>
    <w:rsid w:val="00BB1D73"/>
    <w:rsid w:val="00BB254E"/>
    <w:rsid w:val="00BB34F4"/>
    <w:rsid w:val="00BB3B6E"/>
    <w:rsid w:val="00BB4F0C"/>
    <w:rsid w:val="00BB5093"/>
    <w:rsid w:val="00BB53DA"/>
    <w:rsid w:val="00BB69E0"/>
    <w:rsid w:val="00BB6BEC"/>
    <w:rsid w:val="00BC07D9"/>
    <w:rsid w:val="00BC08FE"/>
    <w:rsid w:val="00BC1F3A"/>
    <w:rsid w:val="00BC3A01"/>
    <w:rsid w:val="00BC3E50"/>
    <w:rsid w:val="00BC47A1"/>
    <w:rsid w:val="00BC489E"/>
    <w:rsid w:val="00BC5692"/>
    <w:rsid w:val="00BC663A"/>
    <w:rsid w:val="00BC6F28"/>
    <w:rsid w:val="00BD0156"/>
    <w:rsid w:val="00BD0408"/>
    <w:rsid w:val="00BD0B2B"/>
    <w:rsid w:val="00BD0E8A"/>
    <w:rsid w:val="00BD10EC"/>
    <w:rsid w:val="00BD11E9"/>
    <w:rsid w:val="00BD1676"/>
    <w:rsid w:val="00BD20CC"/>
    <w:rsid w:val="00BD2255"/>
    <w:rsid w:val="00BD4C1D"/>
    <w:rsid w:val="00BD5BF0"/>
    <w:rsid w:val="00BD5F77"/>
    <w:rsid w:val="00BD68D1"/>
    <w:rsid w:val="00BD762C"/>
    <w:rsid w:val="00BE0692"/>
    <w:rsid w:val="00BE0AC8"/>
    <w:rsid w:val="00BE0D2A"/>
    <w:rsid w:val="00BE159C"/>
    <w:rsid w:val="00BE1A8E"/>
    <w:rsid w:val="00BE3A5A"/>
    <w:rsid w:val="00BE43A2"/>
    <w:rsid w:val="00BE457E"/>
    <w:rsid w:val="00BE5337"/>
    <w:rsid w:val="00BE6B22"/>
    <w:rsid w:val="00BE77FE"/>
    <w:rsid w:val="00BF01A5"/>
    <w:rsid w:val="00BF0B8B"/>
    <w:rsid w:val="00BF0E77"/>
    <w:rsid w:val="00BF0F64"/>
    <w:rsid w:val="00BF1C94"/>
    <w:rsid w:val="00BF1DC0"/>
    <w:rsid w:val="00BF1EEC"/>
    <w:rsid w:val="00BF2A7F"/>
    <w:rsid w:val="00BF3CED"/>
    <w:rsid w:val="00BF3D4B"/>
    <w:rsid w:val="00BF507F"/>
    <w:rsid w:val="00BF7275"/>
    <w:rsid w:val="00C0153F"/>
    <w:rsid w:val="00C02140"/>
    <w:rsid w:val="00C02B53"/>
    <w:rsid w:val="00C03E3B"/>
    <w:rsid w:val="00C0509E"/>
    <w:rsid w:val="00C062FD"/>
    <w:rsid w:val="00C0665B"/>
    <w:rsid w:val="00C102C0"/>
    <w:rsid w:val="00C1276F"/>
    <w:rsid w:val="00C12C35"/>
    <w:rsid w:val="00C14130"/>
    <w:rsid w:val="00C162AD"/>
    <w:rsid w:val="00C16FC1"/>
    <w:rsid w:val="00C1713D"/>
    <w:rsid w:val="00C20B07"/>
    <w:rsid w:val="00C21BA8"/>
    <w:rsid w:val="00C22900"/>
    <w:rsid w:val="00C237FC"/>
    <w:rsid w:val="00C2384E"/>
    <w:rsid w:val="00C24127"/>
    <w:rsid w:val="00C25165"/>
    <w:rsid w:val="00C25EF2"/>
    <w:rsid w:val="00C26885"/>
    <w:rsid w:val="00C26E93"/>
    <w:rsid w:val="00C305E6"/>
    <w:rsid w:val="00C315F4"/>
    <w:rsid w:val="00C32E1C"/>
    <w:rsid w:val="00C33AAD"/>
    <w:rsid w:val="00C34E81"/>
    <w:rsid w:val="00C3551C"/>
    <w:rsid w:val="00C358C6"/>
    <w:rsid w:val="00C35D64"/>
    <w:rsid w:val="00C4060A"/>
    <w:rsid w:val="00C40A00"/>
    <w:rsid w:val="00C41234"/>
    <w:rsid w:val="00C41D51"/>
    <w:rsid w:val="00C434AF"/>
    <w:rsid w:val="00C43E38"/>
    <w:rsid w:val="00C441CE"/>
    <w:rsid w:val="00C44A32"/>
    <w:rsid w:val="00C44FBD"/>
    <w:rsid w:val="00C45010"/>
    <w:rsid w:val="00C45E64"/>
    <w:rsid w:val="00C4603F"/>
    <w:rsid w:val="00C466D7"/>
    <w:rsid w:val="00C46B64"/>
    <w:rsid w:val="00C46D37"/>
    <w:rsid w:val="00C47207"/>
    <w:rsid w:val="00C511B1"/>
    <w:rsid w:val="00C52DD8"/>
    <w:rsid w:val="00C53415"/>
    <w:rsid w:val="00C53450"/>
    <w:rsid w:val="00C536B6"/>
    <w:rsid w:val="00C537C8"/>
    <w:rsid w:val="00C54C9A"/>
    <w:rsid w:val="00C54EA8"/>
    <w:rsid w:val="00C55993"/>
    <w:rsid w:val="00C573A9"/>
    <w:rsid w:val="00C5768C"/>
    <w:rsid w:val="00C576D6"/>
    <w:rsid w:val="00C61DA6"/>
    <w:rsid w:val="00C62119"/>
    <w:rsid w:val="00C62716"/>
    <w:rsid w:val="00C62D16"/>
    <w:rsid w:val="00C64D28"/>
    <w:rsid w:val="00C656A2"/>
    <w:rsid w:val="00C65DBB"/>
    <w:rsid w:val="00C662FA"/>
    <w:rsid w:val="00C7162B"/>
    <w:rsid w:val="00C71642"/>
    <w:rsid w:val="00C72769"/>
    <w:rsid w:val="00C73578"/>
    <w:rsid w:val="00C73848"/>
    <w:rsid w:val="00C74C45"/>
    <w:rsid w:val="00C74CD5"/>
    <w:rsid w:val="00C7573A"/>
    <w:rsid w:val="00C758A6"/>
    <w:rsid w:val="00C75DB0"/>
    <w:rsid w:val="00C75F3B"/>
    <w:rsid w:val="00C763EF"/>
    <w:rsid w:val="00C76A22"/>
    <w:rsid w:val="00C76F4B"/>
    <w:rsid w:val="00C815E3"/>
    <w:rsid w:val="00C83AC9"/>
    <w:rsid w:val="00C84601"/>
    <w:rsid w:val="00C85952"/>
    <w:rsid w:val="00C86A74"/>
    <w:rsid w:val="00C87484"/>
    <w:rsid w:val="00C87C81"/>
    <w:rsid w:val="00C91282"/>
    <w:rsid w:val="00C917F5"/>
    <w:rsid w:val="00C91E3B"/>
    <w:rsid w:val="00C92600"/>
    <w:rsid w:val="00C92C64"/>
    <w:rsid w:val="00C92F2F"/>
    <w:rsid w:val="00C9394A"/>
    <w:rsid w:val="00C94189"/>
    <w:rsid w:val="00C942B4"/>
    <w:rsid w:val="00C9619A"/>
    <w:rsid w:val="00C962E8"/>
    <w:rsid w:val="00C9644C"/>
    <w:rsid w:val="00C96C65"/>
    <w:rsid w:val="00CA02A2"/>
    <w:rsid w:val="00CA0588"/>
    <w:rsid w:val="00CA10EC"/>
    <w:rsid w:val="00CA1BD3"/>
    <w:rsid w:val="00CA22C7"/>
    <w:rsid w:val="00CA2552"/>
    <w:rsid w:val="00CA3764"/>
    <w:rsid w:val="00CA4C01"/>
    <w:rsid w:val="00CA5CA3"/>
    <w:rsid w:val="00CA6DB2"/>
    <w:rsid w:val="00CA6DD9"/>
    <w:rsid w:val="00CA79BE"/>
    <w:rsid w:val="00CB0659"/>
    <w:rsid w:val="00CB08E8"/>
    <w:rsid w:val="00CB1068"/>
    <w:rsid w:val="00CB12A3"/>
    <w:rsid w:val="00CB1976"/>
    <w:rsid w:val="00CB1B59"/>
    <w:rsid w:val="00CB26B7"/>
    <w:rsid w:val="00CB38BD"/>
    <w:rsid w:val="00CB3B6D"/>
    <w:rsid w:val="00CB3C75"/>
    <w:rsid w:val="00CB54C1"/>
    <w:rsid w:val="00CB6512"/>
    <w:rsid w:val="00CB70EF"/>
    <w:rsid w:val="00CC0A3D"/>
    <w:rsid w:val="00CC0F1D"/>
    <w:rsid w:val="00CC2D5A"/>
    <w:rsid w:val="00CC354B"/>
    <w:rsid w:val="00CC446F"/>
    <w:rsid w:val="00CC4715"/>
    <w:rsid w:val="00CC4FBA"/>
    <w:rsid w:val="00CC58F5"/>
    <w:rsid w:val="00CC66AB"/>
    <w:rsid w:val="00CC6B68"/>
    <w:rsid w:val="00CC70B8"/>
    <w:rsid w:val="00CC71AE"/>
    <w:rsid w:val="00CC720D"/>
    <w:rsid w:val="00CC7783"/>
    <w:rsid w:val="00CC7EEC"/>
    <w:rsid w:val="00CD0188"/>
    <w:rsid w:val="00CD2A38"/>
    <w:rsid w:val="00CD5024"/>
    <w:rsid w:val="00CD68E2"/>
    <w:rsid w:val="00CD7102"/>
    <w:rsid w:val="00CD7153"/>
    <w:rsid w:val="00CE09A0"/>
    <w:rsid w:val="00CE1C18"/>
    <w:rsid w:val="00CE3C7D"/>
    <w:rsid w:val="00CE5747"/>
    <w:rsid w:val="00CE6993"/>
    <w:rsid w:val="00CE6B1A"/>
    <w:rsid w:val="00CE6C30"/>
    <w:rsid w:val="00CE72FE"/>
    <w:rsid w:val="00CE7710"/>
    <w:rsid w:val="00CF010C"/>
    <w:rsid w:val="00CF1D87"/>
    <w:rsid w:val="00CF2CDA"/>
    <w:rsid w:val="00CF320B"/>
    <w:rsid w:val="00CF3559"/>
    <w:rsid w:val="00CF45CE"/>
    <w:rsid w:val="00CF4713"/>
    <w:rsid w:val="00CF546A"/>
    <w:rsid w:val="00D02064"/>
    <w:rsid w:val="00D024AD"/>
    <w:rsid w:val="00D02949"/>
    <w:rsid w:val="00D039C3"/>
    <w:rsid w:val="00D03ECE"/>
    <w:rsid w:val="00D049EC"/>
    <w:rsid w:val="00D051F0"/>
    <w:rsid w:val="00D0597F"/>
    <w:rsid w:val="00D06007"/>
    <w:rsid w:val="00D06642"/>
    <w:rsid w:val="00D06965"/>
    <w:rsid w:val="00D07AB1"/>
    <w:rsid w:val="00D07D0C"/>
    <w:rsid w:val="00D10F4B"/>
    <w:rsid w:val="00D11230"/>
    <w:rsid w:val="00D11951"/>
    <w:rsid w:val="00D11D8C"/>
    <w:rsid w:val="00D1204B"/>
    <w:rsid w:val="00D12532"/>
    <w:rsid w:val="00D12DE8"/>
    <w:rsid w:val="00D13F01"/>
    <w:rsid w:val="00D15F2D"/>
    <w:rsid w:val="00D173D2"/>
    <w:rsid w:val="00D176CD"/>
    <w:rsid w:val="00D17AB0"/>
    <w:rsid w:val="00D17E7C"/>
    <w:rsid w:val="00D2213A"/>
    <w:rsid w:val="00D22CC2"/>
    <w:rsid w:val="00D230C2"/>
    <w:rsid w:val="00D23714"/>
    <w:rsid w:val="00D2388C"/>
    <w:rsid w:val="00D239DF"/>
    <w:rsid w:val="00D246B6"/>
    <w:rsid w:val="00D250D8"/>
    <w:rsid w:val="00D25304"/>
    <w:rsid w:val="00D254D7"/>
    <w:rsid w:val="00D2702A"/>
    <w:rsid w:val="00D27855"/>
    <w:rsid w:val="00D279BD"/>
    <w:rsid w:val="00D30696"/>
    <w:rsid w:val="00D32919"/>
    <w:rsid w:val="00D32C7E"/>
    <w:rsid w:val="00D3348B"/>
    <w:rsid w:val="00D347F7"/>
    <w:rsid w:val="00D34DB9"/>
    <w:rsid w:val="00D37042"/>
    <w:rsid w:val="00D37557"/>
    <w:rsid w:val="00D37B4A"/>
    <w:rsid w:val="00D37B7D"/>
    <w:rsid w:val="00D37FD0"/>
    <w:rsid w:val="00D4047E"/>
    <w:rsid w:val="00D4094A"/>
    <w:rsid w:val="00D40DEE"/>
    <w:rsid w:val="00D41274"/>
    <w:rsid w:val="00D41E50"/>
    <w:rsid w:val="00D42999"/>
    <w:rsid w:val="00D43B98"/>
    <w:rsid w:val="00D45B3E"/>
    <w:rsid w:val="00D460C0"/>
    <w:rsid w:val="00D51D8C"/>
    <w:rsid w:val="00D51DF4"/>
    <w:rsid w:val="00D526FC"/>
    <w:rsid w:val="00D5335A"/>
    <w:rsid w:val="00D53487"/>
    <w:rsid w:val="00D54020"/>
    <w:rsid w:val="00D54DC5"/>
    <w:rsid w:val="00D5613E"/>
    <w:rsid w:val="00D56B6E"/>
    <w:rsid w:val="00D56F62"/>
    <w:rsid w:val="00D608B7"/>
    <w:rsid w:val="00D6151F"/>
    <w:rsid w:val="00D61546"/>
    <w:rsid w:val="00D62159"/>
    <w:rsid w:val="00D622EA"/>
    <w:rsid w:val="00D62CF2"/>
    <w:rsid w:val="00D643E4"/>
    <w:rsid w:val="00D6575A"/>
    <w:rsid w:val="00D6587E"/>
    <w:rsid w:val="00D67880"/>
    <w:rsid w:val="00D71108"/>
    <w:rsid w:val="00D711AD"/>
    <w:rsid w:val="00D7142A"/>
    <w:rsid w:val="00D73E46"/>
    <w:rsid w:val="00D777CF"/>
    <w:rsid w:val="00D779E5"/>
    <w:rsid w:val="00D8019F"/>
    <w:rsid w:val="00D805C5"/>
    <w:rsid w:val="00D80957"/>
    <w:rsid w:val="00D80BB7"/>
    <w:rsid w:val="00D825BB"/>
    <w:rsid w:val="00D82B9D"/>
    <w:rsid w:val="00D83CFA"/>
    <w:rsid w:val="00D83F25"/>
    <w:rsid w:val="00D83FD7"/>
    <w:rsid w:val="00D8495F"/>
    <w:rsid w:val="00D863A7"/>
    <w:rsid w:val="00D9129A"/>
    <w:rsid w:val="00D91CBB"/>
    <w:rsid w:val="00D932C5"/>
    <w:rsid w:val="00D93B3A"/>
    <w:rsid w:val="00D95652"/>
    <w:rsid w:val="00D95A19"/>
    <w:rsid w:val="00D97431"/>
    <w:rsid w:val="00D978C8"/>
    <w:rsid w:val="00D97A9A"/>
    <w:rsid w:val="00D97D11"/>
    <w:rsid w:val="00DA0CE6"/>
    <w:rsid w:val="00DA13ED"/>
    <w:rsid w:val="00DA1748"/>
    <w:rsid w:val="00DA18BD"/>
    <w:rsid w:val="00DA2FEC"/>
    <w:rsid w:val="00DA3060"/>
    <w:rsid w:val="00DA3B79"/>
    <w:rsid w:val="00DA4307"/>
    <w:rsid w:val="00DA5612"/>
    <w:rsid w:val="00DA631D"/>
    <w:rsid w:val="00DA63B0"/>
    <w:rsid w:val="00DA6510"/>
    <w:rsid w:val="00DA6D22"/>
    <w:rsid w:val="00DA748A"/>
    <w:rsid w:val="00DA7525"/>
    <w:rsid w:val="00DA7BA1"/>
    <w:rsid w:val="00DB020D"/>
    <w:rsid w:val="00DB04FC"/>
    <w:rsid w:val="00DB08BC"/>
    <w:rsid w:val="00DB1DE8"/>
    <w:rsid w:val="00DB20B1"/>
    <w:rsid w:val="00DB218B"/>
    <w:rsid w:val="00DB219C"/>
    <w:rsid w:val="00DB33BC"/>
    <w:rsid w:val="00DB5C95"/>
    <w:rsid w:val="00DB6BD4"/>
    <w:rsid w:val="00DB7777"/>
    <w:rsid w:val="00DC0C10"/>
    <w:rsid w:val="00DC10C8"/>
    <w:rsid w:val="00DC162A"/>
    <w:rsid w:val="00DC2149"/>
    <w:rsid w:val="00DC28A3"/>
    <w:rsid w:val="00DC36D7"/>
    <w:rsid w:val="00DC43F2"/>
    <w:rsid w:val="00DC5620"/>
    <w:rsid w:val="00DC5A89"/>
    <w:rsid w:val="00DC6E31"/>
    <w:rsid w:val="00DC7DDA"/>
    <w:rsid w:val="00DD0119"/>
    <w:rsid w:val="00DD1038"/>
    <w:rsid w:val="00DD179C"/>
    <w:rsid w:val="00DD2750"/>
    <w:rsid w:val="00DD35FE"/>
    <w:rsid w:val="00DD476A"/>
    <w:rsid w:val="00DD543A"/>
    <w:rsid w:val="00DD731C"/>
    <w:rsid w:val="00DE0B6E"/>
    <w:rsid w:val="00DE169E"/>
    <w:rsid w:val="00DE35E8"/>
    <w:rsid w:val="00DE3A9B"/>
    <w:rsid w:val="00DE3FE0"/>
    <w:rsid w:val="00DE43A1"/>
    <w:rsid w:val="00DE5844"/>
    <w:rsid w:val="00DE67B0"/>
    <w:rsid w:val="00DF05D4"/>
    <w:rsid w:val="00DF09B7"/>
    <w:rsid w:val="00DF1DDF"/>
    <w:rsid w:val="00DF4572"/>
    <w:rsid w:val="00DF5D20"/>
    <w:rsid w:val="00DF5D6B"/>
    <w:rsid w:val="00DF609B"/>
    <w:rsid w:val="00DF7CAD"/>
    <w:rsid w:val="00E0059F"/>
    <w:rsid w:val="00E011ED"/>
    <w:rsid w:val="00E020B8"/>
    <w:rsid w:val="00E03085"/>
    <w:rsid w:val="00E03117"/>
    <w:rsid w:val="00E04344"/>
    <w:rsid w:val="00E04881"/>
    <w:rsid w:val="00E063CE"/>
    <w:rsid w:val="00E0753B"/>
    <w:rsid w:val="00E07D90"/>
    <w:rsid w:val="00E10967"/>
    <w:rsid w:val="00E122AC"/>
    <w:rsid w:val="00E1232D"/>
    <w:rsid w:val="00E12950"/>
    <w:rsid w:val="00E12FEC"/>
    <w:rsid w:val="00E136F8"/>
    <w:rsid w:val="00E1483D"/>
    <w:rsid w:val="00E15131"/>
    <w:rsid w:val="00E160ED"/>
    <w:rsid w:val="00E16985"/>
    <w:rsid w:val="00E17674"/>
    <w:rsid w:val="00E17E11"/>
    <w:rsid w:val="00E203BF"/>
    <w:rsid w:val="00E20580"/>
    <w:rsid w:val="00E20D15"/>
    <w:rsid w:val="00E20EFA"/>
    <w:rsid w:val="00E216EA"/>
    <w:rsid w:val="00E22114"/>
    <w:rsid w:val="00E222E4"/>
    <w:rsid w:val="00E2297C"/>
    <w:rsid w:val="00E22DEF"/>
    <w:rsid w:val="00E24542"/>
    <w:rsid w:val="00E261AA"/>
    <w:rsid w:val="00E261D1"/>
    <w:rsid w:val="00E32A7F"/>
    <w:rsid w:val="00E32E99"/>
    <w:rsid w:val="00E332FF"/>
    <w:rsid w:val="00E34D4F"/>
    <w:rsid w:val="00E34F04"/>
    <w:rsid w:val="00E372F6"/>
    <w:rsid w:val="00E37975"/>
    <w:rsid w:val="00E37D8B"/>
    <w:rsid w:val="00E37F1A"/>
    <w:rsid w:val="00E37F1F"/>
    <w:rsid w:val="00E4099A"/>
    <w:rsid w:val="00E40FAF"/>
    <w:rsid w:val="00E41074"/>
    <w:rsid w:val="00E4149D"/>
    <w:rsid w:val="00E41700"/>
    <w:rsid w:val="00E436F7"/>
    <w:rsid w:val="00E44908"/>
    <w:rsid w:val="00E46990"/>
    <w:rsid w:val="00E474CC"/>
    <w:rsid w:val="00E4776B"/>
    <w:rsid w:val="00E50175"/>
    <w:rsid w:val="00E505A4"/>
    <w:rsid w:val="00E50C0B"/>
    <w:rsid w:val="00E51EDE"/>
    <w:rsid w:val="00E52F89"/>
    <w:rsid w:val="00E5326E"/>
    <w:rsid w:val="00E54E3E"/>
    <w:rsid w:val="00E55146"/>
    <w:rsid w:val="00E57267"/>
    <w:rsid w:val="00E5795A"/>
    <w:rsid w:val="00E57AD1"/>
    <w:rsid w:val="00E601FC"/>
    <w:rsid w:val="00E61018"/>
    <w:rsid w:val="00E63970"/>
    <w:rsid w:val="00E63AE6"/>
    <w:rsid w:val="00E64A32"/>
    <w:rsid w:val="00E64E1A"/>
    <w:rsid w:val="00E64F0C"/>
    <w:rsid w:val="00E6583F"/>
    <w:rsid w:val="00E6591E"/>
    <w:rsid w:val="00E65C6F"/>
    <w:rsid w:val="00E66213"/>
    <w:rsid w:val="00E667DC"/>
    <w:rsid w:val="00E7155C"/>
    <w:rsid w:val="00E71F20"/>
    <w:rsid w:val="00E72320"/>
    <w:rsid w:val="00E72741"/>
    <w:rsid w:val="00E72B69"/>
    <w:rsid w:val="00E732B7"/>
    <w:rsid w:val="00E763D3"/>
    <w:rsid w:val="00E76974"/>
    <w:rsid w:val="00E77638"/>
    <w:rsid w:val="00E808C3"/>
    <w:rsid w:val="00E817CD"/>
    <w:rsid w:val="00E825F4"/>
    <w:rsid w:val="00E841A6"/>
    <w:rsid w:val="00E85851"/>
    <w:rsid w:val="00E85BA3"/>
    <w:rsid w:val="00E86409"/>
    <w:rsid w:val="00E86464"/>
    <w:rsid w:val="00E8696F"/>
    <w:rsid w:val="00E86988"/>
    <w:rsid w:val="00E8704D"/>
    <w:rsid w:val="00E90742"/>
    <w:rsid w:val="00E90868"/>
    <w:rsid w:val="00E9376E"/>
    <w:rsid w:val="00E9404E"/>
    <w:rsid w:val="00E9447D"/>
    <w:rsid w:val="00E95B94"/>
    <w:rsid w:val="00E95CB8"/>
    <w:rsid w:val="00EA200A"/>
    <w:rsid w:val="00EA2865"/>
    <w:rsid w:val="00EA2E35"/>
    <w:rsid w:val="00EA3BD4"/>
    <w:rsid w:val="00EA3FC5"/>
    <w:rsid w:val="00EA751A"/>
    <w:rsid w:val="00EA7ECF"/>
    <w:rsid w:val="00EB1002"/>
    <w:rsid w:val="00EB1CAE"/>
    <w:rsid w:val="00EB431A"/>
    <w:rsid w:val="00EB43A4"/>
    <w:rsid w:val="00EB59FB"/>
    <w:rsid w:val="00EB5D56"/>
    <w:rsid w:val="00EB6310"/>
    <w:rsid w:val="00EB757F"/>
    <w:rsid w:val="00EB7ACB"/>
    <w:rsid w:val="00EB7D44"/>
    <w:rsid w:val="00EC0DDC"/>
    <w:rsid w:val="00EC109B"/>
    <w:rsid w:val="00EC1B12"/>
    <w:rsid w:val="00EC210E"/>
    <w:rsid w:val="00EC28AA"/>
    <w:rsid w:val="00EC2FC3"/>
    <w:rsid w:val="00EC434A"/>
    <w:rsid w:val="00EC4898"/>
    <w:rsid w:val="00EC5015"/>
    <w:rsid w:val="00EC5CFC"/>
    <w:rsid w:val="00EC6DA4"/>
    <w:rsid w:val="00EC73BE"/>
    <w:rsid w:val="00EC7462"/>
    <w:rsid w:val="00ED0200"/>
    <w:rsid w:val="00ED2D2A"/>
    <w:rsid w:val="00ED3EE4"/>
    <w:rsid w:val="00ED5063"/>
    <w:rsid w:val="00ED562C"/>
    <w:rsid w:val="00ED6355"/>
    <w:rsid w:val="00ED63C9"/>
    <w:rsid w:val="00EE04B0"/>
    <w:rsid w:val="00EE107F"/>
    <w:rsid w:val="00EE125D"/>
    <w:rsid w:val="00EE1725"/>
    <w:rsid w:val="00EE288F"/>
    <w:rsid w:val="00EE337B"/>
    <w:rsid w:val="00EE3A7D"/>
    <w:rsid w:val="00EE3FA1"/>
    <w:rsid w:val="00EE4205"/>
    <w:rsid w:val="00EE4659"/>
    <w:rsid w:val="00EE4B93"/>
    <w:rsid w:val="00EE6841"/>
    <w:rsid w:val="00EE6B48"/>
    <w:rsid w:val="00EE781F"/>
    <w:rsid w:val="00EE794D"/>
    <w:rsid w:val="00EF0094"/>
    <w:rsid w:val="00EF0E61"/>
    <w:rsid w:val="00EF1ADE"/>
    <w:rsid w:val="00EF1E8F"/>
    <w:rsid w:val="00EF1EE5"/>
    <w:rsid w:val="00EF4E34"/>
    <w:rsid w:val="00EF58CB"/>
    <w:rsid w:val="00EF63BB"/>
    <w:rsid w:val="00EF6ACE"/>
    <w:rsid w:val="00EF7022"/>
    <w:rsid w:val="00EF7CCF"/>
    <w:rsid w:val="00F012BA"/>
    <w:rsid w:val="00F01475"/>
    <w:rsid w:val="00F021E4"/>
    <w:rsid w:val="00F0298E"/>
    <w:rsid w:val="00F02B85"/>
    <w:rsid w:val="00F03517"/>
    <w:rsid w:val="00F05730"/>
    <w:rsid w:val="00F05BD7"/>
    <w:rsid w:val="00F1137F"/>
    <w:rsid w:val="00F12AD5"/>
    <w:rsid w:val="00F13B9C"/>
    <w:rsid w:val="00F1456B"/>
    <w:rsid w:val="00F16148"/>
    <w:rsid w:val="00F16D24"/>
    <w:rsid w:val="00F17144"/>
    <w:rsid w:val="00F20215"/>
    <w:rsid w:val="00F20677"/>
    <w:rsid w:val="00F20BBD"/>
    <w:rsid w:val="00F23576"/>
    <w:rsid w:val="00F23A14"/>
    <w:rsid w:val="00F253DB"/>
    <w:rsid w:val="00F25C8C"/>
    <w:rsid w:val="00F267C5"/>
    <w:rsid w:val="00F26926"/>
    <w:rsid w:val="00F276EC"/>
    <w:rsid w:val="00F31037"/>
    <w:rsid w:val="00F3156D"/>
    <w:rsid w:val="00F3210C"/>
    <w:rsid w:val="00F32534"/>
    <w:rsid w:val="00F33113"/>
    <w:rsid w:val="00F36D1D"/>
    <w:rsid w:val="00F36E76"/>
    <w:rsid w:val="00F373A1"/>
    <w:rsid w:val="00F37750"/>
    <w:rsid w:val="00F40AF9"/>
    <w:rsid w:val="00F4122B"/>
    <w:rsid w:val="00F43DD0"/>
    <w:rsid w:val="00F45A5D"/>
    <w:rsid w:val="00F4635A"/>
    <w:rsid w:val="00F46512"/>
    <w:rsid w:val="00F47574"/>
    <w:rsid w:val="00F47BF5"/>
    <w:rsid w:val="00F50015"/>
    <w:rsid w:val="00F50E89"/>
    <w:rsid w:val="00F51B79"/>
    <w:rsid w:val="00F51F27"/>
    <w:rsid w:val="00F51F29"/>
    <w:rsid w:val="00F52000"/>
    <w:rsid w:val="00F5293C"/>
    <w:rsid w:val="00F537BE"/>
    <w:rsid w:val="00F538E2"/>
    <w:rsid w:val="00F53C79"/>
    <w:rsid w:val="00F56089"/>
    <w:rsid w:val="00F56278"/>
    <w:rsid w:val="00F60966"/>
    <w:rsid w:val="00F61F58"/>
    <w:rsid w:val="00F62118"/>
    <w:rsid w:val="00F6274C"/>
    <w:rsid w:val="00F63C92"/>
    <w:rsid w:val="00F646CC"/>
    <w:rsid w:val="00F657AD"/>
    <w:rsid w:val="00F6583F"/>
    <w:rsid w:val="00F67A1F"/>
    <w:rsid w:val="00F67ACF"/>
    <w:rsid w:val="00F67C26"/>
    <w:rsid w:val="00F70918"/>
    <w:rsid w:val="00F719D7"/>
    <w:rsid w:val="00F72500"/>
    <w:rsid w:val="00F73302"/>
    <w:rsid w:val="00F73BE8"/>
    <w:rsid w:val="00F75246"/>
    <w:rsid w:val="00F75252"/>
    <w:rsid w:val="00F762D6"/>
    <w:rsid w:val="00F7646F"/>
    <w:rsid w:val="00F76A54"/>
    <w:rsid w:val="00F76CF1"/>
    <w:rsid w:val="00F80BEF"/>
    <w:rsid w:val="00F81F91"/>
    <w:rsid w:val="00F83177"/>
    <w:rsid w:val="00F83508"/>
    <w:rsid w:val="00F8496B"/>
    <w:rsid w:val="00F8509E"/>
    <w:rsid w:val="00F85311"/>
    <w:rsid w:val="00F85813"/>
    <w:rsid w:val="00F85923"/>
    <w:rsid w:val="00F87FE8"/>
    <w:rsid w:val="00F903ED"/>
    <w:rsid w:val="00F90566"/>
    <w:rsid w:val="00F909D8"/>
    <w:rsid w:val="00F91BAA"/>
    <w:rsid w:val="00F92164"/>
    <w:rsid w:val="00F933F6"/>
    <w:rsid w:val="00F965B2"/>
    <w:rsid w:val="00F96E5A"/>
    <w:rsid w:val="00FA091C"/>
    <w:rsid w:val="00FA166D"/>
    <w:rsid w:val="00FA21A3"/>
    <w:rsid w:val="00FA32F5"/>
    <w:rsid w:val="00FA4800"/>
    <w:rsid w:val="00FA50DA"/>
    <w:rsid w:val="00FA5252"/>
    <w:rsid w:val="00FA600F"/>
    <w:rsid w:val="00FA73C4"/>
    <w:rsid w:val="00FA73C7"/>
    <w:rsid w:val="00FA7A01"/>
    <w:rsid w:val="00FA7ABC"/>
    <w:rsid w:val="00FA7DA6"/>
    <w:rsid w:val="00FA7FCD"/>
    <w:rsid w:val="00FB0357"/>
    <w:rsid w:val="00FB2893"/>
    <w:rsid w:val="00FB2D44"/>
    <w:rsid w:val="00FB2DC1"/>
    <w:rsid w:val="00FB3DF9"/>
    <w:rsid w:val="00FB4041"/>
    <w:rsid w:val="00FB4EAA"/>
    <w:rsid w:val="00FB6193"/>
    <w:rsid w:val="00FB63D3"/>
    <w:rsid w:val="00FB6488"/>
    <w:rsid w:val="00FC0084"/>
    <w:rsid w:val="00FC2650"/>
    <w:rsid w:val="00FC39EF"/>
    <w:rsid w:val="00FC41AF"/>
    <w:rsid w:val="00FC5425"/>
    <w:rsid w:val="00FC5541"/>
    <w:rsid w:val="00FC650A"/>
    <w:rsid w:val="00FC6A0B"/>
    <w:rsid w:val="00FC6D1C"/>
    <w:rsid w:val="00FD0865"/>
    <w:rsid w:val="00FD0ADA"/>
    <w:rsid w:val="00FD0F74"/>
    <w:rsid w:val="00FD12F7"/>
    <w:rsid w:val="00FD16B0"/>
    <w:rsid w:val="00FD1D45"/>
    <w:rsid w:val="00FD211C"/>
    <w:rsid w:val="00FD37B0"/>
    <w:rsid w:val="00FD3AE3"/>
    <w:rsid w:val="00FD41ED"/>
    <w:rsid w:val="00FD53DD"/>
    <w:rsid w:val="00FD6E3F"/>
    <w:rsid w:val="00FE0F2C"/>
    <w:rsid w:val="00FE1B24"/>
    <w:rsid w:val="00FE296D"/>
    <w:rsid w:val="00FE2D77"/>
    <w:rsid w:val="00FE34EB"/>
    <w:rsid w:val="00FE46C4"/>
    <w:rsid w:val="00FE597C"/>
    <w:rsid w:val="00FE654D"/>
    <w:rsid w:val="00FE6699"/>
    <w:rsid w:val="00FE7B52"/>
    <w:rsid w:val="00FF1076"/>
    <w:rsid w:val="00FF1722"/>
    <w:rsid w:val="00FF256A"/>
    <w:rsid w:val="00FF2EB4"/>
    <w:rsid w:val="00FF3230"/>
    <w:rsid w:val="00FF37E3"/>
    <w:rsid w:val="00FF394B"/>
    <w:rsid w:val="00FF49AB"/>
    <w:rsid w:val="00FF678D"/>
    <w:rsid w:val="00FF6DD2"/>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795B4094"/>
  <w15:docId w15:val="{4B31BB6C-E779-440B-B537-6BC241CE81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uiPriority w:val="99"/>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onduri-ue.ro/orientari-beneficiari" TargetMode="External"/><Relationship Id="rId13" Type="http://schemas.openxmlformats.org/officeDocument/2006/relationships/hyperlink" Target="http://mfe.gov.ro/programe/autoritati-de-management/am-pocu/"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ec.europa.eu/budget/contracts_grants/info_contracts/inforeuro/index_en.cf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fisele-individuale-ale-indicatorilor-poc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mfe.gov.ro/programe/autoritati-de-management/am-pocu/"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omania/news/20200313_raspuns_coordonat_covid19_r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457BFC-39DA-46C7-964A-47F96E75B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4294967242</TotalTime>
  <Pages>14</Pages>
  <Words>4686</Words>
  <Characters>32414</Characters>
  <Application>Microsoft Office Word</Application>
  <DocSecurity>0</DocSecurity>
  <Lines>270</Lines>
  <Paragraphs>74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37026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Windows User</cp:lastModifiedBy>
  <cp:revision>6</cp:revision>
  <cp:lastPrinted>2020-03-02T13:18:00Z</cp:lastPrinted>
  <dcterms:created xsi:type="dcterms:W3CDTF">2020-03-31T07:39:00Z</dcterms:created>
  <dcterms:modified xsi:type="dcterms:W3CDTF">2020-03-31T06:44:00Z</dcterms:modified>
</cp:coreProperties>
</file>